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5DA96D">
      <w:pPr>
        <w:keepNext w:val="0"/>
        <w:keepLines w:val="0"/>
        <w:pageBreakBefore w:val="0"/>
        <w:kinsoku/>
        <w:wordWrap/>
        <w:overflowPunct/>
        <w:topLinePunct w:val="0"/>
        <w:autoSpaceDE/>
        <w:autoSpaceDN/>
        <w:bidi w:val="0"/>
        <w:spacing w:line="520" w:lineRule="exact"/>
        <w:jc w:val="center"/>
        <w:textAlignment w:val="auto"/>
        <w:rPr>
          <w:rFonts w:hint="eastAsia" w:ascii="方正公文黑体" w:hAnsi="方正公文黑体" w:eastAsia="方正公文黑体" w:cs="方正公文黑体"/>
          <w:color w:val="000000" w:themeColor="text1"/>
          <w:kern w:val="24"/>
          <w:sz w:val="28"/>
          <w:szCs w:val="28"/>
          <w14:textFill>
            <w14:solidFill>
              <w14:schemeClr w14:val="tx1"/>
            </w14:solidFill>
          </w14:textFill>
        </w:rPr>
      </w:pPr>
      <w:r>
        <w:rPr>
          <w:rFonts w:hint="eastAsia" w:ascii="方正公文黑体" w:hAnsi="方正公文黑体" w:eastAsia="方正公文黑体" w:cs="方正公文黑体"/>
          <w:color w:val="000000" w:themeColor="text1"/>
          <w:kern w:val="24"/>
          <w:sz w:val="28"/>
          <w:szCs w:val="28"/>
          <w14:textFill>
            <w14:solidFill>
              <w14:schemeClr w14:val="tx1"/>
            </w14:solidFill>
          </w14:textFill>
        </w:rPr>
        <w:t>泸州弘润资产经营有限公司</w:t>
      </w:r>
    </w:p>
    <w:p w14:paraId="3D0981DD">
      <w:pPr>
        <w:keepNext w:val="0"/>
        <w:keepLines w:val="0"/>
        <w:pageBreakBefore w:val="0"/>
        <w:kinsoku/>
        <w:wordWrap/>
        <w:overflowPunct/>
        <w:topLinePunct w:val="0"/>
        <w:autoSpaceDE/>
        <w:autoSpaceDN/>
        <w:bidi w:val="0"/>
        <w:spacing w:line="520" w:lineRule="exact"/>
        <w:jc w:val="center"/>
        <w:textAlignment w:val="auto"/>
        <w:rPr>
          <w:rFonts w:hint="eastAsia" w:ascii="方正公文黑体" w:hAnsi="方正公文黑体" w:eastAsia="方正公文黑体" w:cs="方正公文黑体"/>
          <w:color w:val="000000" w:themeColor="text1"/>
          <w:kern w:val="24"/>
          <w:sz w:val="28"/>
          <w:szCs w:val="28"/>
          <w:lang w:val="zh-CN" w:eastAsia="zh-CN"/>
          <w14:textFill>
            <w14:solidFill>
              <w14:schemeClr w14:val="tx1"/>
            </w14:solidFill>
          </w14:textFill>
        </w:rPr>
      </w:pPr>
      <w:r>
        <w:rPr>
          <w:rFonts w:hint="eastAsia" w:ascii="方正公文黑体" w:hAnsi="方正公文黑体" w:eastAsia="方正公文黑体" w:cs="方正公文黑体"/>
          <w:color w:val="000000" w:themeColor="text1"/>
          <w:kern w:val="24"/>
          <w:sz w:val="28"/>
          <w:szCs w:val="28"/>
          <w:lang w:val="zh-CN" w:eastAsia="zh-CN"/>
          <w14:textFill>
            <w14:solidFill>
              <w14:schemeClr w14:val="tx1"/>
            </w14:solidFill>
          </w14:textFill>
        </w:rPr>
        <w:t>泸天化宾馆B楼局部维修工程</w:t>
      </w:r>
    </w:p>
    <w:p w14:paraId="4CEF790F">
      <w:pPr>
        <w:keepNext w:val="0"/>
        <w:keepLines w:val="0"/>
        <w:pageBreakBefore w:val="0"/>
        <w:kinsoku/>
        <w:wordWrap/>
        <w:overflowPunct/>
        <w:topLinePunct w:val="0"/>
        <w:autoSpaceDE/>
        <w:autoSpaceDN/>
        <w:bidi w:val="0"/>
        <w:spacing w:line="520" w:lineRule="exact"/>
        <w:jc w:val="center"/>
        <w:textAlignment w:val="auto"/>
        <w:rPr>
          <w:rFonts w:hint="default" w:ascii="方正公文黑体" w:hAnsi="方正公文黑体" w:eastAsia="方正公文黑体" w:cs="方正公文黑体"/>
          <w:color w:val="000000" w:themeColor="text1"/>
          <w:kern w:val="24"/>
          <w:sz w:val="28"/>
          <w:szCs w:val="28"/>
          <w:lang w:val="en-US" w:eastAsia="zh-CN"/>
          <w14:textFill>
            <w14:solidFill>
              <w14:schemeClr w14:val="tx1"/>
            </w14:solidFill>
          </w14:textFill>
        </w:rPr>
      </w:pPr>
      <w:r>
        <w:rPr>
          <w:rFonts w:hint="default" w:ascii="方正公文黑体" w:hAnsi="方正公文黑体" w:eastAsia="方正公文黑体" w:cs="方正公文黑体"/>
          <w:color w:val="000000" w:themeColor="text1"/>
          <w:kern w:val="24"/>
          <w:sz w:val="28"/>
          <w:szCs w:val="28"/>
          <w:lang w:val="en-US" w:eastAsia="zh-CN"/>
          <w14:textFill>
            <w14:solidFill>
              <w14:schemeClr w14:val="tx1"/>
            </w14:solidFill>
          </w14:textFill>
        </w:rPr>
        <w:t>询价及竞争性谈判邀请函</w:t>
      </w:r>
    </w:p>
    <w:p w14:paraId="745741F7">
      <w:pPr>
        <w:keepNext w:val="0"/>
        <w:keepLines w:val="0"/>
        <w:pageBreakBefore w:val="0"/>
        <w:widowControl w:val="0"/>
        <w:kinsoku/>
        <w:wordWrap/>
        <w:overflowPunct/>
        <w:topLinePunct w:val="0"/>
        <w:autoSpaceDE/>
        <w:autoSpaceDN/>
        <w:bidi w:val="0"/>
        <w:snapToGrid/>
        <w:spacing w:line="600" w:lineRule="exact"/>
        <w:jc w:val="center"/>
        <w:textAlignment w:val="auto"/>
        <w:rPr>
          <w:rFonts w:hint="default" w:ascii="方正小标宋简体" w:hAnsi="方正小标宋简体" w:eastAsia="方正小标宋简体" w:cs="方正小标宋简体"/>
          <w:color w:val="000000" w:themeColor="text1"/>
          <w:kern w:val="24"/>
          <w:sz w:val="28"/>
          <w:szCs w:val="28"/>
          <w:lang w:val="en-US" w:eastAsia="zh-CN"/>
          <w14:textFill>
            <w14:solidFill>
              <w14:schemeClr w14:val="tx1"/>
            </w14:solidFill>
          </w14:textFill>
        </w:rPr>
      </w:pPr>
      <w:r>
        <w:rPr>
          <w:rFonts w:hint="default" w:ascii="方正小标宋简体" w:hAnsi="方正小标宋简体" w:eastAsia="方正小标宋简体" w:cs="方正小标宋简体"/>
          <w:color w:val="000000" w:themeColor="text1"/>
          <w:kern w:val="24"/>
          <w:sz w:val="28"/>
          <w:szCs w:val="28"/>
          <w:lang w:val="en-US" w:eastAsia="zh-CN"/>
          <w14:textFill>
            <w14:solidFill>
              <w14:schemeClr w14:val="tx1"/>
            </w14:solidFill>
          </w14:textFill>
        </w:rPr>
        <w:t>（编号</w:t>
      </w:r>
      <w:r>
        <w:rPr>
          <w:rFonts w:hint="eastAsia" w:ascii="方正小标宋简体" w:hAnsi="方正小标宋简体" w:eastAsia="方正小标宋简体" w:cs="方正小标宋简体"/>
          <w:color w:val="000000" w:themeColor="text1"/>
          <w:kern w:val="24"/>
          <w:sz w:val="28"/>
          <w:szCs w:val="28"/>
          <w:lang w:val="en-US" w:eastAsia="zh-CN"/>
          <w14:textFill>
            <w14:solidFill>
              <w14:schemeClr w14:val="tx1"/>
            </w14:solidFill>
          </w14:textFill>
        </w:rPr>
        <w:t>：</w:t>
      </w:r>
      <w:r>
        <w:rPr>
          <w:rFonts w:hint="default" w:ascii="方正小标宋简体" w:hAnsi="方正小标宋简体" w:eastAsia="方正小标宋简体" w:cs="方正小标宋简体"/>
          <w:color w:val="000000" w:themeColor="text1"/>
          <w:kern w:val="24"/>
          <w:sz w:val="28"/>
          <w:szCs w:val="28"/>
          <w:lang w:val="en-US" w:eastAsia="zh-CN"/>
          <w14:textFill>
            <w14:solidFill>
              <w14:schemeClr w14:val="tx1"/>
            </w14:solidFill>
          </w14:textFill>
        </w:rPr>
        <w:t>LZHR-GC-202</w:t>
      </w:r>
      <w:r>
        <w:rPr>
          <w:rFonts w:hint="eastAsia" w:ascii="方正小标宋简体" w:hAnsi="方正小标宋简体" w:eastAsia="方正小标宋简体" w:cs="方正小标宋简体"/>
          <w:color w:val="000000" w:themeColor="text1"/>
          <w:kern w:val="24"/>
          <w:sz w:val="28"/>
          <w:szCs w:val="28"/>
          <w:lang w:val="en-US" w:eastAsia="zh-CN"/>
          <w14:textFill>
            <w14:solidFill>
              <w14:schemeClr w14:val="tx1"/>
            </w14:solidFill>
          </w14:textFill>
        </w:rPr>
        <w:t>503</w:t>
      </w:r>
      <w:r>
        <w:rPr>
          <w:rFonts w:hint="default" w:ascii="方正小标宋简体" w:hAnsi="方正小标宋简体" w:eastAsia="方正小标宋简体" w:cs="方正小标宋简体"/>
          <w:color w:val="000000" w:themeColor="text1"/>
          <w:kern w:val="24"/>
          <w:sz w:val="28"/>
          <w:szCs w:val="28"/>
          <w:lang w:val="en-US" w:eastAsia="zh-CN"/>
          <w14:textFill>
            <w14:solidFill>
              <w14:schemeClr w14:val="tx1"/>
            </w14:solidFill>
          </w14:textFill>
        </w:rPr>
        <w:t>-00</w:t>
      </w:r>
      <w:r>
        <w:rPr>
          <w:rFonts w:hint="eastAsia" w:ascii="方正小标宋简体" w:hAnsi="方正小标宋简体" w:eastAsia="方正小标宋简体" w:cs="方正小标宋简体"/>
          <w:color w:val="000000" w:themeColor="text1"/>
          <w:kern w:val="24"/>
          <w:sz w:val="28"/>
          <w:szCs w:val="28"/>
          <w:lang w:val="en-US" w:eastAsia="zh-CN"/>
          <w14:textFill>
            <w14:solidFill>
              <w14:schemeClr w14:val="tx1"/>
            </w14:solidFill>
          </w14:textFill>
        </w:rPr>
        <w:t>1</w:t>
      </w:r>
      <w:r>
        <w:rPr>
          <w:rFonts w:hint="default" w:ascii="方正小标宋简体" w:hAnsi="方正小标宋简体" w:eastAsia="方正小标宋简体" w:cs="方正小标宋简体"/>
          <w:color w:val="000000" w:themeColor="text1"/>
          <w:kern w:val="24"/>
          <w:sz w:val="28"/>
          <w:szCs w:val="28"/>
          <w:lang w:val="en-US" w:eastAsia="zh-CN"/>
          <w14:textFill>
            <w14:solidFill>
              <w14:schemeClr w14:val="tx1"/>
            </w14:solidFill>
          </w14:textFill>
        </w:rPr>
        <w:t>）</w:t>
      </w:r>
    </w:p>
    <w:p w14:paraId="73C34BE1">
      <w:pPr>
        <w:keepNext w:val="0"/>
        <w:keepLines w:val="0"/>
        <w:pageBreakBefore w:val="0"/>
        <w:kinsoku/>
        <w:wordWrap/>
        <w:overflowPunct/>
        <w:topLinePunct w:val="0"/>
        <w:autoSpaceDE/>
        <w:autoSpaceDN/>
        <w:bidi w:val="0"/>
        <w:spacing w:line="520" w:lineRule="exact"/>
        <w:jc w:val="center"/>
        <w:textAlignment w:val="auto"/>
        <w:rPr>
          <w:rFonts w:hint="default" w:ascii="Times New Roman" w:hAnsi="Times New Roman" w:cs="Times New Roman"/>
          <w:color w:val="000000" w:themeColor="text1"/>
          <w:sz w:val="24"/>
          <w:szCs w:val="24"/>
          <w14:textFill>
            <w14:solidFill>
              <w14:schemeClr w14:val="tx1"/>
            </w14:solidFill>
          </w14:textFill>
        </w:rPr>
      </w:pPr>
    </w:p>
    <w:p w14:paraId="0B61A498">
      <w:pPr>
        <w:keepNext w:val="0"/>
        <w:keepLines w:val="0"/>
        <w:pageBreakBefore w:val="0"/>
        <w:kinsoku/>
        <w:wordWrap/>
        <w:overflowPunct/>
        <w:topLinePunct w:val="0"/>
        <w:autoSpaceDE/>
        <w:autoSpaceDN/>
        <w:bidi w:val="0"/>
        <w:spacing w:line="520" w:lineRule="exact"/>
        <w:jc w:val="center"/>
        <w:textAlignment w:val="auto"/>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pPr>
      <w:bookmarkStart w:id="0" w:name="_Toc247513934"/>
      <w:bookmarkStart w:id="1" w:name="_Toc152045512"/>
      <w:bookmarkStart w:id="2" w:name="_Toc144974480"/>
      <w:bookmarkStart w:id="3" w:name="_Toc247527535"/>
      <w:bookmarkStart w:id="4" w:name="_Toc300834929"/>
      <w:bookmarkStart w:id="5" w:name="_Toc152042288"/>
      <w:r>
        <w:rPr>
          <w:rFonts w:hint="default" w:ascii="Times New Roman" w:hAnsi="Times New Roman" w:eastAsia="方正仿宋简体" w:cs="Times New Roman"/>
          <w:b/>
          <w:bCs/>
          <w:color w:val="000000" w:themeColor="text1"/>
          <w:sz w:val="24"/>
          <w:szCs w:val="24"/>
          <w:lang w:val="en-US" w:eastAsia="zh-CN"/>
          <w14:textFill>
            <w14:solidFill>
              <w14:schemeClr w14:val="tx1"/>
            </w14:solidFill>
          </w14:textFill>
        </w:rPr>
        <w:t>一、</w:t>
      </w:r>
      <w:r>
        <w:rPr>
          <w:rFonts w:hint="default" w:ascii="Times New Roman" w:hAnsi="Times New Roman" w:eastAsia="方正仿宋简体" w:cs="Times New Roman"/>
          <w:b/>
          <w:bCs/>
          <w:color w:val="000000" w:themeColor="text1"/>
          <w:sz w:val="24"/>
          <w:szCs w:val="24"/>
          <w:lang w:val="en-US" w:eastAsia="zh-CN"/>
          <w14:textFill>
            <w14:solidFill>
              <w14:schemeClr w14:val="tx1"/>
            </w14:solidFill>
          </w14:textFill>
        </w:rPr>
        <w:fldChar w:fldCharType="begin"/>
      </w:r>
      <w:r>
        <w:rPr>
          <w:rFonts w:hint="default" w:ascii="Times New Roman" w:hAnsi="Times New Roman" w:eastAsia="方正仿宋简体" w:cs="Times New Roman"/>
          <w:b/>
          <w:bCs/>
          <w:color w:val="000000" w:themeColor="text1"/>
          <w:sz w:val="24"/>
          <w:szCs w:val="24"/>
          <w:lang w:val="en-US" w:eastAsia="zh-CN"/>
          <w14:textFill>
            <w14:solidFill>
              <w14:schemeClr w14:val="tx1"/>
            </w14:solidFill>
          </w14:textFill>
        </w:rPr>
        <w:instrText xml:space="preserve"> HYPERLINK \l "_Toc29583_WPSOffice_Level1" </w:instrText>
      </w:r>
      <w:r>
        <w:rPr>
          <w:rFonts w:hint="default" w:ascii="Times New Roman" w:hAnsi="Times New Roman" w:eastAsia="方正仿宋简体" w:cs="Times New Roman"/>
          <w:b/>
          <w:bCs/>
          <w:color w:val="000000" w:themeColor="text1"/>
          <w:sz w:val="24"/>
          <w:szCs w:val="24"/>
          <w:lang w:val="en-US" w:eastAsia="zh-CN"/>
          <w14:textFill>
            <w14:solidFill>
              <w14:schemeClr w14:val="tx1"/>
            </w14:solidFill>
          </w14:textFill>
        </w:rPr>
        <w:fldChar w:fldCharType="separate"/>
      </w:r>
      <w:r>
        <w:rPr>
          <w:rFonts w:hint="default" w:ascii="Times New Roman" w:hAnsi="Times New Roman" w:eastAsia="方正仿宋简体" w:cs="Times New Roman"/>
          <w:b/>
          <w:bCs/>
          <w:color w:val="000000" w:themeColor="text1"/>
          <w:sz w:val="24"/>
          <w:szCs w:val="24"/>
          <w:lang w:val="en-US" w:eastAsia="zh-CN"/>
          <w14:textFill>
            <w14:solidFill>
              <w14:schemeClr w14:val="tx1"/>
            </w14:solidFill>
          </w14:textFill>
        </w:rPr>
        <w:t>询价及竞争性谈判</w:t>
      </w:r>
      <w:r>
        <w:rPr>
          <w:rFonts w:hint="default" w:ascii="Times New Roman" w:hAnsi="Times New Roman" w:eastAsia="方正仿宋简体" w:cs="Times New Roman"/>
          <w:b/>
          <w:bCs/>
          <w:color w:val="000000" w:themeColor="text1"/>
          <w:sz w:val="24"/>
          <w:szCs w:val="24"/>
          <w:lang w:val="en-US" w:eastAsia="zh-CN"/>
          <w14:textFill>
            <w14:solidFill>
              <w14:schemeClr w14:val="tx1"/>
            </w14:solidFill>
          </w14:textFill>
        </w:rPr>
        <w:fldChar w:fldCharType="end"/>
      </w:r>
      <w:r>
        <w:rPr>
          <w:rFonts w:hint="eastAsia" w:eastAsia="方正仿宋简体" w:cs="Times New Roman"/>
          <w:b/>
          <w:bCs/>
          <w:color w:val="000000" w:themeColor="text1"/>
          <w:sz w:val="24"/>
          <w:szCs w:val="24"/>
          <w:lang w:val="en-US" w:eastAsia="zh-CN"/>
          <w14:textFill>
            <w14:solidFill>
              <w14:schemeClr w14:val="tx1"/>
            </w14:solidFill>
          </w14:textFill>
        </w:rPr>
        <w:t>函</w:t>
      </w:r>
      <w:r>
        <w:rPr>
          <w:rFonts w:hint="default" w:ascii="Times New Roman" w:hAnsi="Times New Roman" w:eastAsia="方正仿宋简体" w:cs="Times New Roman"/>
          <w:b/>
          <w:bCs/>
          <w:color w:val="000000" w:themeColor="text1"/>
          <w:sz w:val="24"/>
          <w:szCs w:val="24"/>
          <w:lang w:val="en-US" w:eastAsia="zh-CN"/>
          <w14:textFill>
            <w14:solidFill>
              <w14:schemeClr w14:val="tx1"/>
            </w14:solidFill>
          </w14:textFill>
        </w:rPr>
        <w:t>告</w:t>
      </w:r>
    </w:p>
    <w:p w14:paraId="2299F4EA">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b/>
          <w:bCs/>
          <w:color w:val="000000" w:themeColor="text1"/>
          <w:sz w:val="24"/>
          <w:szCs w:val="24"/>
          <w:lang w:val="en-US" w:eastAsia="zh-CN"/>
          <w14:textFill>
            <w14:solidFill>
              <w14:schemeClr w14:val="tx1"/>
            </w14:solidFill>
          </w14:textFill>
        </w:rPr>
      </w:pPr>
      <w:r>
        <w:rPr>
          <w:rFonts w:hint="default" w:ascii="Times New Roman" w:hAnsi="Times New Roman" w:eastAsia="方正仿宋简体" w:cs="Times New Roman"/>
          <w:b/>
          <w:bCs/>
          <w:color w:val="000000" w:themeColor="text1"/>
          <w:sz w:val="24"/>
          <w:szCs w:val="24"/>
          <w:lang w:val="en-US" w:eastAsia="zh-CN"/>
          <w14:textFill>
            <w14:solidFill>
              <w14:schemeClr w14:val="tx1"/>
            </w14:solidFill>
          </w14:textFill>
        </w:rPr>
        <w:t>1.询价条件</w:t>
      </w:r>
    </w:p>
    <w:p w14:paraId="285E243A">
      <w:pPr>
        <w:keepNext w:val="0"/>
        <w:keepLines w:val="0"/>
        <w:pageBreakBefore w:val="0"/>
        <w:kinsoku/>
        <w:wordWrap/>
        <w:overflowPunct/>
        <w:topLinePunct w:val="0"/>
        <w:autoSpaceDE/>
        <w:autoSpaceDN/>
        <w:bidi w:val="0"/>
        <w:spacing w:line="520" w:lineRule="exact"/>
        <w:ind w:firstLine="480" w:firstLineChars="200"/>
        <w:jc w:val="left"/>
        <w:textAlignment w:val="auto"/>
        <w:rPr>
          <w:rFonts w:hint="default" w:ascii="Times New Roman" w:hAnsi="Times New Roman" w:eastAsia="方正仿宋简体" w:cs="Times New Roman"/>
          <w:color w:val="000000" w:themeColor="text1"/>
          <w:sz w:val="24"/>
          <w:szCs w:val="24"/>
          <w14:textFill>
            <w14:solidFill>
              <w14:schemeClr w14:val="tx1"/>
            </w14:solidFill>
          </w14:textFill>
        </w:rPr>
      </w:pPr>
      <w:r>
        <w:rPr>
          <w:rFonts w:hint="eastAsia" w:ascii="方正仿宋简体" w:hAnsi="方正仿宋简体" w:eastAsia="方正仿宋简体" w:cs="方正仿宋简体"/>
          <w:color w:val="000000" w:themeColor="text1"/>
          <w:sz w:val="24"/>
          <w:szCs w:val="24"/>
          <w14:textFill>
            <w14:solidFill>
              <w14:schemeClr w14:val="tx1"/>
            </w14:solidFill>
          </w14:textFill>
        </w:rPr>
        <w:t>泸州弘润资产经营有限公司（以下简称“公司”）</w:t>
      </w:r>
      <w:r>
        <w:rPr>
          <w:rFonts w:hint="default" w:ascii="Times New Roman" w:hAnsi="Times New Roman" w:eastAsia="方正仿宋简体" w:cs="Times New Roman"/>
          <w:color w:val="000000" w:themeColor="text1"/>
          <w:sz w:val="24"/>
          <w:szCs w:val="24"/>
          <w:lang w:eastAsia="zh-CN"/>
          <w14:textFill>
            <w14:solidFill>
              <w14:schemeClr w14:val="tx1"/>
            </w14:solidFill>
          </w14:textFill>
        </w:rPr>
        <w:t>为本工程项目询价谈判单位，</w:t>
      </w:r>
      <w:r>
        <w:rPr>
          <w:rFonts w:hint="eastAsia" w:eastAsia="方正仿宋简体" w:cs="Times New Roman"/>
          <w:color w:val="000000" w:themeColor="text1"/>
          <w:sz w:val="24"/>
          <w:szCs w:val="24"/>
          <w:lang w:eastAsia="zh-CN"/>
          <w14:textFill>
            <w14:solidFill>
              <w14:schemeClr w14:val="tx1"/>
            </w14:solidFill>
          </w14:textFill>
        </w:rPr>
        <w:t>“</w:t>
      </w:r>
      <w:r>
        <w:rPr>
          <w:rFonts w:hint="eastAsia" w:ascii="Times New Roman" w:hAnsi="Times New Roman" w:eastAsia="方正仿宋简体" w:cs="Times New Roman"/>
          <w:color w:val="000000" w:themeColor="text1"/>
          <w:sz w:val="24"/>
          <w:szCs w:val="24"/>
          <w:lang w:val="zh-CN" w:eastAsia="zh-CN"/>
          <w14:textFill>
            <w14:solidFill>
              <w14:schemeClr w14:val="tx1"/>
            </w14:solidFill>
          </w14:textFill>
        </w:rPr>
        <w:t>泸天化宾馆B楼局部维修工程</w:t>
      </w:r>
      <w:r>
        <w:rPr>
          <w:rFonts w:hint="eastAsia" w:eastAsia="方正仿宋简体" w:cs="Times New Roman"/>
          <w:color w:val="000000" w:themeColor="text1"/>
          <w:sz w:val="24"/>
          <w:szCs w:val="24"/>
          <w:lang w:val="zh-CN" w:eastAsia="zh-CN"/>
          <w14:textFill>
            <w14:solidFill>
              <w14:schemeClr w14:val="tx1"/>
            </w14:solidFill>
          </w14:textFill>
        </w:rPr>
        <w:t>”</w:t>
      </w:r>
      <w:r>
        <w:rPr>
          <w:rFonts w:hint="default" w:ascii="Times New Roman" w:hAnsi="Times New Roman" w:eastAsia="方正仿宋简体" w:cs="Times New Roman"/>
          <w:color w:val="000000" w:themeColor="text1"/>
          <w:sz w:val="24"/>
          <w:szCs w:val="24"/>
          <w:lang w:eastAsia="zh-CN"/>
          <w14:textFill>
            <w14:solidFill>
              <w14:schemeClr w14:val="tx1"/>
            </w14:solidFill>
          </w14:textFill>
        </w:rPr>
        <w:t>采用询价及竞争性谈判方式选择施工单位，现对该项目的施工进行</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公开询价</w:t>
      </w:r>
      <w:r>
        <w:rPr>
          <w:rFonts w:hint="default" w:ascii="Times New Roman" w:hAnsi="Times New Roman" w:eastAsia="方正仿宋简体" w:cs="Times New Roman"/>
          <w:color w:val="000000" w:themeColor="text1"/>
          <w:sz w:val="24"/>
          <w:szCs w:val="24"/>
          <w14:textFill>
            <w14:solidFill>
              <w14:schemeClr w14:val="tx1"/>
            </w14:solidFill>
          </w14:textFill>
        </w:rPr>
        <w:t>。</w:t>
      </w:r>
      <w:bookmarkStart w:id="6" w:name="_Toc247513935"/>
      <w:bookmarkStart w:id="7" w:name="_Toc144974481"/>
      <w:bookmarkStart w:id="8" w:name="_Toc300834930"/>
      <w:bookmarkStart w:id="9" w:name="_Toc247527536"/>
      <w:bookmarkStart w:id="10" w:name="_Toc152042289"/>
      <w:bookmarkStart w:id="11" w:name="_Toc152045513"/>
    </w:p>
    <w:p w14:paraId="57E96F9C">
      <w:pPr>
        <w:keepNext w:val="0"/>
        <w:keepLines w:val="0"/>
        <w:pageBreakBefore w:val="0"/>
        <w:widowControl w:val="0"/>
        <w:numPr>
          <w:ilvl w:val="0"/>
          <w:numId w:val="2"/>
        </w:numPr>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b/>
          <w:bCs/>
          <w:color w:val="000000" w:themeColor="text1"/>
          <w:sz w:val="24"/>
          <w:szCs w:val="24"/>
          <w14:textFill>
            <w14:solidFill>
              <w14:schemeClr w14:val="tx1"/>
            </w14:solidFill>
          </w14:textFill>
        </w:rPr>
      </w:pPr>
      <w:r>
        <w:rPr>
          <w:rFonts w:hint="default" w:ascii="Times New Roman" w:hAnsi="Times New Roman" w:eastAsia="方正仿宋简体" w:cs="Times New Roman"/>
          <w:b/>
          <w:bCs/>
          <w:color w:val="000000" w:themeColor="text1"/>
          <w:sz w:val="24"/>
          <w:szCs w:val="24"/>
          <w14:textFill>
            <w14:solidFill>
              <w14:schemeClr w14:val="tx1"/>
            </w14:solidFill>
          </w14:textFill>
        </w:rPr>
        <w:t>项目概况与</w:t>
      </w:r>
      <w:r>
        <w:rPr>
          <w:rFonts w:hint="default" w:ascii="Times New Roman" w:hAnsi="Times New Roman" w:eastAsia="方正仿宋简体" w:cs="Times New Roman"/>
          <w:b/>
          <w:bCs/>
          <w:color w:val="000000" w:themeColor="text1"/>
          <w:sz w:val="24"/>
          <w:szCs w:val="24"/>
          <w:lang w:val="en-US" w:eastAsia="zh-CN"/>
          <w14:textFill>
            <w14:solidFill>
              <w14:schemeClr w14:val="tx1"/>
            </w14:solidFill>
          </w14:textFill>
        </w:rPr>
        <w:t>询价</w:t>
      </w:r>
      <w:r>
        <w:rPr>
          <w:rFonts w:hint="default" w:ascii="Times New Roman" w:hAnsi="Times New Roman" w:eastAsia="方正仿宋简体" w:cs="Times New Roman"/>
          <w:b/>
          <w:bCs/>
          <w:color w:val="000000" w:themeColor="text1"/>
          <w:sz w:val="24"/>
          <w:szCs w:val="24"/>
          <w14:textFill>
            <w14:solidFill>
              <w14:schemeClr w14:val="tx1"/>
            </w14:solidFill>
          </w14:textFill>
        </w:rPr>
        <w:t>范围</w:t>
      </w:r>
      <w:bookmarkEnd w:id="6"/>
      <w:bookmarkEnd w:id="7"/>
      <w:bookmarkEnd w:id="8"/>
      <w:bookmarkEnd w:id="9"/>
      <w:bookmarkEnd w:id="10"/>
      <w:bookmarkEnd w:id="11"/>
    </w:p>
    <w:p w14:paraId="48927940">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color w:val="000000" w:themeColor="text1"/>
          <w:sz w:val="24"/>
          <w:szCs w:val="24"/>
          <w:lang w:val="zh-CN"/>
          <w14:textFill>
            <w14:solidFill>
              <w14:schemeClr w14:val="tx1"/>
            </w14:solidFill>
          </w14:textFill>
        </w:rPr>
      </w:pPr>
      <w:r>
        <w:rPr>
          <w:rFonts w:hint="default" w:ascii="Times New Roman" w:hAnsi="Times New Roman" w:eastAsia="方正仿宋简体" w:cs="Times New Roman"/>
          <w:color w:val="000000" w:themeColor="text1"/>
          <w:sz w:val="24"/>
          <w:szCs w:val="24"/>
          <w14:textFill>
            <w14:solidFill>
              <w14:schemeClr w14:val="tx1"/>
            </w14:solidFill>
          </w14:textFill>
        </w:rPr>
        <w:t>2.1建设地点：</w:t>
      </w:r>
      <w:r>
        <w:rPr>
          <w:rFonts w:hint="eastAsia" w:eastAsia="方正仿宋简体" w:cs="Times New Roman"/>
          <w:color w:val="000000" w:themeColor="text1"/>
          <w:sz w:val="24"/>
          <w:szCs w:val="24"/>
          <w:lang w:val="en-US" w:eastAsia="zh-CN"/>
          <w14:textFill>
            <w14:solidFill>
              <w14:schemeClr w14:val="tx1"/>
            </w14:solidFill>
          </w14:textFill>
        </w:rPr>
        <w:t>泸州市纳溪城区人民西路一段3号泸天化宾馆</w:t>
      </w:r>
    </w:p>
    <w:p w14:paraId="058E63CC">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rPr>
          <w:rFonts w:hint="eastAsia" w:ascii="Times New Roman" w:hAnsi="Times New Roman" w:eastAsia="方正仿宋简体" w:cs="Times New Roman"/>
          <w:color w:val="000000" w:themeColor="text1"/>
          <w:sz w:val="24"/>
          <w:szCs w:val="24"/>
          <w:lang w:val="en-US" w:eastAsia="zh-CN"/>
          <w14:textFill>
            <w14:solidFill>
              <w14:schemeClr w14:val="tx1"/>
            </w14:solidFill>
          </w14:textFill>
        </w:rPr>
      </w:pPr>
      <w:r>
        <w:rPr>
          <w:rFonts w:hint="default" w:ascii="Times New Roman" w:hAnsi="Times New Roman" w:eastAsia="方正仿宋简体" w:cs="Times New Roman"/>
          <w:color w:val="000000" w:themeColor="text1"/>
          <w:sz w:val="24"/>
          <w:szCs w:val="24"/>
          <w:lang w:val="zh-CN" w:eastAsia="zh-CN"/>
          <w14:textFill>
            <w14:solidFill>
              <w14:schemeClr w14:val="tx1"/>
            </w14:solidFill>
          </w14:textFill>
        </w:rPr>
        <w:t>2.</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2</w:t>
      </w:r>
      <w:r>
        <w:rPr>
          <w:rFonts w:hint="default" w:ascii="Times New Roman" w:hAnsi="Times New Roman" w:eastAsia="方正仿宋简体" w:cs="Times New Roman"/>
          <w:color w:val="000000" w:themeColor="text1"/>
          <w:sz w:val="24"/>
          <w:szCs w:val="24"/>
          <w:lang w:val="zh-CN" w:eastAsia="zh-CN"/>
          <w14:textFill>
            <w14:solidFill>
              <w14:schemeClr w14:val="tx1"/>
            </w14:solidFill>
          </w14:textFill>
        </w:rPr>
        <w:t>施工范围及内容：</w:t>
      </w:r>
      <w:bookmarkStart w:id="12" w:name="_Toc152045514"/>
      <w:bookmarkStart w:id="13" w:name="_Toc247527537"/>
      <w:bookmarkStart w:id="14" w:name="_Toc300834931"/>
      <w:bookmarkStart w:id="15" w:name="_Toc152042290"/>
      <w:bookmarkStart w:id="16" w:name="_Toc247513936"/>
      <w:bookmarkStart w:id="17" w:name="_Toc144974482"/>
      <w:r>
        <w:rPr>
          <w:rFonts w:hint="eastAsia" w:ascii="Times New Roman" w:hAnsi="Times New Roman" w:eastAsia="方正仿宋简体" w:cs="Times New Roman"/>
          <w:color w:val="000000" w:themeColor="text1"/>
          <w:sz w:val="24"/>
          <w:szCs w:val="24"/>
          <w:lang w:eastAsia="zh-CN"/>
          <w14:textFill>
            <w14:solidFill>
              <w14:schemeClr w14:val="tx1"/>
            </w14:solidFill>
          </w14:textFill>
        </w:rPr>
        <w:t>本工程为</w:t>
      </w:r>
      <w:r>
        <w:rPr>
          <w:rFonts w:hint="eastAsia" w:eastAsia="方正仿宋简体" w:cs="Times New Roman"/>
          <w:color w:val="000000" w:themeColor="text1"/>
          <w:sz w:val="24"/>
          <w:szCs w:val="24"/>
          <w:lang w:eastAsia="zh-CN"/>
          <w14:textFill>
            <w14:solidFill>
              <w14:schemeClr w14:val="tx1"/>
            </w14:solidFill>
          </w14:textFill>
        </w:rPr>
        <w:t>“</w:t>
      </w:r>
      <w:r>
        <w:rPr>
          <w:rFonts w:hint="eastAsia" w:ascii="Times New Roman" w:hAnsi="Times New Roman" w:eastAsia="方正仿宋简体" w:cs="Times New Roman"/>
          <w:color w:val="000000" w:themeColor="text1"/>
          <w:sz w:val="24"/>
          <w:szCs w:val="24"/>
          <w:lang w:val="zh-CN" w:eastAsia="zh-CN"/>
          <w14:textFill>
            <w14:solidFill>
              <w14:schemeClr w14:val="tx1"/>
            </w14:solidFill>
          </w14:textFill>
        </w:rPr>
        <w:t>泸天化宾馆B楼局部维修工程</w:t>
      </w:r>
      <w:r>
        <w:rPr>
          <w:rFonts w:hint="eastAsia" w:eastAsia="方正仿宋简体" w:cs="Times New Roman"/>
          <w:color w:val="000000" w:themeColor="text1"/>
          <w:sz w:val="24"/>
          <w:szCs w:val="24"/>
          <w:lang w:val="zh-CN" w:eastAsia="zh-CN"/>
          <w14:textFill>
            <w14:solidFill>
              <w14:schemeClr w14:val="tx1"/>
            </w14:solidFill>
          </w14:textFill>
        </w:rPr>
        <w:t>”</w:t>
      </w:r>
      <w:r>
        <w:rPr>
          <w:rFonts w:hint="eastAsia" w:ascii="Times New Roman" w:hAnsi="Times New Roman" w:eastAsia="方正仿宋简体" w:cs="Times New Roman"/>
          <w:color w:val="000000" w:themeColor="text1"/>
          <w:sz w:val="24"/>
          <w:szCs w:val="24"/>
          <w:lang w:val="en-US" w:eastAsia="zh-CN"/>
          <w14:textFill>
            <w14:solidFill>
              <w14:schemeClr w14:val="tx1"/>
            </w14:solidFill>
          </w14:textFill>
        </w:rPr>
        <w:t>，</w:t>
      </w:r>
      <w:r>
        <w:rPr>
          <w:rFonts w:hint="eastAsia" w:eastAsia="方正仿宋简体" w:cs="Times New Roman"/>
          <w:color w:val="000000" w:themeColor="text1"/>
          <w:sz w:val="24"/>
          <w:szCs w:val="24"/>
          <w:lang w:val="en-US" w:eastAsia="zh-CN"/>
          <w14:textFill>
            <w14:solidFill>
              <w14:schemeClr w14:val="tx1"/>
            </w14:solidFill>
          </w14:textFill>
        </w:rPr>
        <w:t>具体维修范围详见设计图及询价清单</w:t>
      </w:r>
      <w:r>
        <w:rPr>
          <w:rFonts w:hint="eastAsia" w:ascii="Times New Roman" w:hAnsi="Times New Roman" w:eastAsia="方正仿宋简体" w:cs="Times New Roman"/>
          <w:color w:val="000000" w:themeColor="text1"/>
          <w:sz w:val="24"/>
          <w:szCs w:val="24"/>
          <w:lang w:val="zh-CN" w:eastAsia="zh-CN"/>
          <w14:textFill>
            <w14:solidFill>
              <w14:schemeClr w14:val="tx1"/>
            </w14:solidFill>
          </w14:textFill>
        </w:rPr>
        <w:t>。</w:t>
      </w:r>
    </w:p>
    <w:p w14:paraId="46602115">
      <w:pPr>
        <w:keepNext w:val="0"/>
        <w:keepLines w:val="0"/>
        <w:pageBreakBefore w:val="0"/>
        <w:kinsoku/>
        <w:wordWrap/>
        <w:overflowPunct/>
        <w:topLinePunct w:val="0"/>
        <w:autoSpaceDE/>
        <w:autoSpaceDN/>
        <w:bidi w:val="0"/>
        <w:adjustRightInd w:val="0"/>
        <w:spacing w:beforeLines="0" w:afterLines="0" w:line="520" w:lineRule="exact"/>
        <w:jc w:val="left"/>
        <w:textAlignment w:val="auto"/>
        <w:rPr>
          <w:rFonts w:hint="default" w:ascii="Times New Roman" w:hAnsi="Times New Roman" w:eastAsia="方正仿宋简体" w:cs="Times New Roman"/>
          <w:color w:val="000000" w:themeColor="text1"/>
          <w:sz w:val="24"/>
          <w:szCs w:val="24"/>
          <w14:textFill>
            <w14:solidFill>
              <w14:schemeClr w14:val="tx1"/>
            </w14:solidFill>
          </w14:textFill>
        </w:rPr>
      </w:pPr>
      <w:r>
        <w:rPr>
          <w:rFonts w:hint="default" w:ascii="Times New Roman" w:hAnsi="Times New Roman" w:eastAsia="方正仿宋简体" w:cs="Times New Roman"/>
          <w:color w:val="000000" w:themeColor="text1"/>
          <w:sz w:val="24"/>
          <w:szCs w:val="24"/>
          <w14:textFill>
            <w14:solidFill>
              <w14:schemeClr w14:val="tx1"/>
            </w14:solidFill>
          </w14:textFill>
        </w:rPr>
        <w:t>2.</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3</w:t>
      </w:r>
      <w:r>
        <w:rPr>
          <w:rFonts w:hint="default" w:ascii="Times New Roman" w:hAnsi="Times New Roman" w:eastAsia="方正仿宋简体" w:cs="Times New Roman"/>
          <w:color w:val="000000" w:themeColor="text1"/>
          <w:sz w:val="24"/>
          <w:szCs w:val="24"/>
          <w14:textFill>
            <w14:solidFill>
              <w14:schemeClr w14:val="tx1"/>
            </w14:solidFill>
          </w14:textFill>
        </w:rPr>
        <w:t>计划工期：项目计划总工期</w:t>
      </w:r>
      <w:r>
        <w:rPr>
          <w:rFonts w:hint="eastAsia" w:eastAsia="方正仿宋简体" w:cs="Times New Roman"/>
          <w:color w:val="000000" w:themeColor="text1"/>
          <w:sz w:val="24"/>
          <w:szCs w:val="24"/>
          <w:lang w:val="en-US" w:eastAsia="zh-CN"/>
          <w14:textFill>
            <w14:solidFill>
              <w14:schemeClr w14:val="tx1"/>
            </w14:solidFill>
          </w14:textFill>
        </w:rPr>
        <w:t>40</w:t>
      </w:r>
      <w:r>
        <w:rPr>
          <w:rFonts w:hint="default" w:ascii="Times New Roman" w:hAnsi="Times New Roman" w:eastAsia="方正仿宋简体" w:cs="Times New Roman"/>
          <w:color w:val="000000" w:themeColor="text1"/>
          <w:sz w:val="24"/>
          <w:szCs w:val="24"/>
          <w14:textFill>
            <w14:solidFill>
              <w14:schemeClr w14:val="tx1"/>
            </w14:solidFill>
          </w14:textFill>
        </w:rPr>
        <w:t>日历天（开工时间以</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建设</w:t>
      </w:r>
      <w:r>
        <w:rPr>
          <w:rFonts w:hint="default" w:ascii="Times New Roman" w:hAnsi="Times New Roman" w:eastAsia="方正仿宋简体" w:cs="Times New Roman"/>
          <w:color w:val="000000" w:themeColor="text1"/>
          <w:sz w:val="24"/>
          <w:szCs w:val="24"/>
          <w14:textFill>
            <w14:solidFill>
              <w14:schemeClr w14:val="tx1"/>
            </w14:solidFill>
          </w14:textFill>
        </w:rPr>
        <w:t>单位发出的开工令为准）。</w:t>
      </w:r>
    </w:p>
    <w:bookmarkEnd w:id="0"/>
    <w:bookmarkEnd w:id="1"/>
    <w:bookmarkEnd w:id="2"/>
    <w:bookmarkEnd w:id="3"/>
    <w:bookmarkEnd w:id="4"/>
    <w:bookmarkEnd w:id="5"/>
    <w:bookmarkEnd w:id="12"/>
    <w:bookmarkEnd w:id="13"/>
    <w:bookmarkEnd w:id="14"/>
    <w:bookmarkEnd w:id="15"/>
    <w:bookmarkEnd w:id="16"/>
    <w:bookmarkEnd w:id="17"/>
    <w:p w14:paraId="637F53CA">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b/>
          <w:bCs/>
          <w:color w:val="000000" w:themeColor="text1"/>
          <w:sz w:val="24"/>
          <w:szCs w:val="24"/>
          <w14:textFill>
            <w14:solidFill>
              <w14:schemeClr w14:val="tx1"/>
            </w14:solidFill>
          </w14:textFill>
        </w:rPr>
      </w:pPr>
      <w:r>
        <w:rPr>
          <w:rFonts w:hint="default" w:ascii="Times New Roman" w:hAnsi="Times New Roman" w:eastAsia="方正仿宋简体" w:cs="Times New Roman"/>
          <w:b/>
          <w:bCs/>
          <w:color w:val="000000" w:themeColor="text1"/>
          <w:sz w:val="24"/>
          <w:szCs w:val="24"/>
          <w14:textFill>
            <w14:solidFill>
              <w14:schemeClr w14:val="tx1"/>
            </w14:solidFill>
          </w14:textFill>
        </w:rPr>
        <w:t>3.</w:t>
      </w:r>
      <w:r>
        <w:rPr>
          <w:rFonts w:hint="default" w:ascii="Times New Roman" w:hAnsi="Times New Roman" w:eastAsia="方正仿宋简体" w:cs="Times New Roman"/>
          <w:b/>
          <w:bCs/>
          <w:color w:val="000000" w:themeColor="text1"/>
          <w:sz w:val="24"/>
          <w:szCs w:val="24"/>
          <w:lang w:eastAsia="zh-CN"/>
          <w14:textFill>
            <w14:solidFill>
              <w14:schemeClr w14:val="tx1"/>
            </w14:solidFill>
          </w14:textFill>
        </w:rPr>
        <w:t>报价</w:t>
      </w:r>
      <w:r>
        <w:rPr>
          <w:rFonts w:hint="default" w:ascii="Times New Roman" w:hAnsi="Times New Roman" w:eastAsia="方正仿宋简体" w:cs="Times New Roman"/>
          <w:b/>
          <w:bCs/>
          <w:color w:val="000000" w:themeColor="text1"/>
          <w:sz w:val="24"/>
          <w:szCs w:val="24"/>
          <w14:textFill>
            <w14:solidFill>
              <w14:schemeClr w14:val="tx1"/>
            </w14:solidFill>
          </w14:textFill>
        </w:rPr>
        <w:t>人资格要求</w:t>
      </w:r>
    </w:p>
    <w:p w14:paraId="03D0B981">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color w:val="000000" w:themeColor="text1"/>
          <w:sz w:val="24"/>
          <w:szCs w:val="24"/>
          <w14:textFill>
            <w14:solidFill>
              <w14:schemeClr w14:val="tx1"/>
            </w14:solidFill>
          </w14:textFill>
        </w:rPr>
      </w:pPr>
      <w:r>
        <w:rPr>
          <w:rFonts w:hint="default" w:ascii="Times New Roman" w:hAnsi="Times New Roman" w:eastAsia="方正仿宋简体" w:cs="Times New Roman"/>
          <w:color w:val="000000" w:themeColor="text1"/>
          <w:sz w:val="24"/>
          <w:szCs w:val="24"/>
          <w14:textFill>
            <w14:solidFill>
              <w14:schemeClr w14:val="tx1"/>
            </w14:solidFill>
          </w14:textFill>
        </w:rPr>
        <w:t>3.1资质要求：具备国家建设行政主管部门颁发的施工</w:t>
      </w:r>
      <w:r>
        <w:rPr>
          <w:rFonts w:hint="eastAsia" w:eastAsia="方正仿宋简体" w:cs="Times New Roman"/>
          <w:color w:val="000000" w:themeColor="text1"/>
          <w:sz w:val="24"/>
          <w:szCs w:val="24"/>
          <w:lang w:eastAsia="zh-CN"/>
          <w14:textFill>
            <w14:solidFill>
              <w14:schemeClr w14:val="tx1"/>
            </w14:solidFill>
          </w14:textFill>
        </w:rPr>
        <w:t>二</w:t>
      </w:r>
      <w:r>
        <w:rPr>
          <w:rFonts w:hint="default" w:ascii="Times New Roman" w:hAnsi="Times New Roman" w:eastAsia="方正仿宋简体" w:cs="Times New Roman"/>
          <w:color w:val="000000" w:themeColor="text1"/>
          <w:sz w:val="24"/>
          <w:szCs w:val="24"/>
          <w14:textFill>
            <w14:solidFill>
              <w14:schemeClr w14:val="tx1"/>
            </w14:solidFill>
          </w14:textFill>
        </w:rPr>
        <w:t>级及以上资质</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或</w:t>
      </w:r>
      <w:r>
        <w:rPr>
          <w:rFonts w:hint="default" w:ascii="Times New Roman" w:hAnsi="Times New Roman" w:eastAsia="方正仿宋简体" w:cs="Times New Roman"/>
          <w:color w:val="000000" w:themeColor="text1"/>
          <w:sz w:val="24"/>
          <w:szCs w:val="24"/>
          <w14:textFill>
            <w14:solidFill>
              <w14:schemeClr w14:val="tx1"/>
            </w14:solidFill>
          </w14:textFill>
        </w:rPr>
        <w:t>建筑装饰装修工程施工</w:t>
      </w:r>
      <w:r>
        <w:rPr>
          <w:rFonts w:hint="eastAsia" w:eastAsia="方正仿宋简体" w:cs="Times New Roman"/>
          <w:color w:val="000000" w:themeColor="text1"/>
          <w:sz w:val="24"/>
          <w:szCs w:val="24"/>
          <w:lang w:eastAsia="zh-CN"/>
          <w14:textFill>
            <w14:solidFill>
              <w14:schemeClr w14:val="tx1"/>
            </w14:solidFill>
          </w14:textFill>
        </w:rPr>
        <w:t>二</w:t>
      </w:r>
      <w:r>
        <w:rPr>
          <w:rFonts w:hint="default" w:ascii="Times New Roman" w:hAnsi="Times New Roman" w:eastAsia="方正仿宋简体" w:cs="Times New Roman"/>
          <w:color w:val="000000" w:themeColor="text1"/>
          <w:sz w:val="24"/>
          <w:szCs w:val="24"/>
          <w14:textFill>
            <w14:solidFill>
              <w14:schemeClr w14:val="tx1"/>
            </w14:solidFill>
          </w14:textFill>
        </w:rPr>
        <w:t>级及以上资质</w:t>
      </w:r>
      <w:r>
        <w:rPr>
          <w:rFonts w:hint="default" w:ascii="Times New Roman" w:hAnsi="Times New Roman" w:eastAsia="方正仿宋简体" w:cs="Times New Roman"/>
          <w:color w:val="000000" w:themeColor="text1"/>
          <w:sz w:val="24"/>
          <w:szCs w:val="24"/>
          <w:lang w:eastAsia="zh-CN"/>
          <w14:textFill>
            <w14:solidFill>
              <w14:schemeClr w14:val="tx1"/>
            </w14:solidFill>
          </w14:textFill>
        </w:rPr>
        <w:t>，</w:t>
      </w:r>
      <w:r>
        <w:rPr>
          <w:rFonts w:hint="default" w:ascii="Times New Roman" w:hAnsi="Times New Roman" w:eastAsia="方正仿宋简体" w:cs="Times New Roman"/>
          <w:color w:val="000000" w:themeColor="text1"/>
          <w:sz w:val="24"/>
          <w:szCs w:val="24"/>
          <w14:textFill>
            <w14:solidFill>
              <w14:schemeClr w14:val="tx1"/>
            </w14:solidFill>
          </w14:textFill>
        </w:rPr>
        <w:t>施工单位须具备有效的安全生产许可证。</w:t>
      </w:r>
    </w:p>
    <w:p w14:paraId="7A4A078B">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color w:val="000000" w:themeColor="text1"/>
          <w:sz w:val="24"/>
          <w:szCs w:val="24"/>
          <w:lang w:eastAsia="zh-CN"/>
          <w14:textFill>
            <w14:solidFill>
              <w14:schemeClr w14:val="tx1"/>
            </w14:solidFill>
          </w14:textFill>
        </w:rPr>
      </w:pPr>
      <w:r>
        <w:rPr>
          <w:rFonts w:hint="default" w:ascii="Times New Roman" w:hAnsi="Times New Roman" w:eastAsia="方正仿宋简体" w:cs="Times New Roman"/>
          <w:color w:val="000000" w:themeColor="text1"/>
          <w:sz w:val="24"/>
          <w:szCs w:val="24"/>
          <w14:textFill>
            <w14:solidFill>
              <w14:schemeClr w14:val="tx1"/>
            </w14:solidFill>
          </w14:textFill>
        </w:rPr>
        <w:t>3.</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2</w:t>
      </w:r>
      <w:r>
        <w:rPr>
          <w:rFonts w:hint="default" w:ascii="Times New Roman" w:hAnsi="Times New Roman" w:eastAsia="方正仿宋简体" w:cs="Times New Roman"/>
          <w:color w:val="000000" w:themeColor="text1"/>
          <w:sz w:val="24"/>
          <w:szCs w:val="24"/>
          <w14:textFill>
            <w14:solidFill>
              <w14:schemeClr w14:val="tx1"/>
            </w14:solidFill>
          </w14:textFill>
        </w:rPr>
        <w:t>项目经理的资格要求：</w:t>
      </w:r>
      <w:r>
        <w:rPr>
          <w:rFonts w:hint="eastAsia" w:eastAsia="方正仿宋简体" w:cs="Times New Roman"/>
          <w:color w:val="000000" w:themeColor="text1"/>
          <w:sz w:val="24"/>
          <w:szCs w:val="24"/>
          <w:lang w:eastAsia="zh-CN"/>
          <w14:textFill>
            <w14:solidFill>
              <w14:schemeClr w14:val="tx1"/>
            </w14:solidFill>
          </w14:textFill>
        </w:rPr>
        <w:t>持</w:t>
      </w:r>
      <w:r>
        <w:rPr>
          <w:rFonts w:hint="default" w:ascii="Times New Roman" w:hAnsi="Times New Roman" w:eastAsia="方正仿宋简体" w:cs="Times New Roman"/>
          <w:color w:val="000000" w:themeColor="text1"/>
          <w:sz w:val="24"/>
          <w:szCs w:val="24"/>
          <w14:textFill>
            <w14:solidFill>
              <w14:schemeClr w14:val="tx1"/>
            </w14:solidFill>
          </w14:textFill>
        </w:rPr>
        <w:t>有建筑工程专业贰级及以上建造师，</w:t>
      </w:r>
      <w:r>
        <w:rPr>
          <w:rFonts w:hint="eastAsia" w:eastAsia="方正仿宋简体" w:cs="Times New Roman"/>
          <w:color w:val="000000" w:themeColor="text1"/>
          <w:sz w:val="24"/>
          <w:szCs w:val="24"/>
          <w:lang w:eastAsia="zh-CN"/>
          <w14:textFill>
            <w14:solidFill>
              <w14:schemeClr w14:val="tx1"/>
            </w14:solidFill>
          </w14:textFill>
        </w:rPr>
        <w:t>持</w:t>
      </w:r>
      <w:r>
        <w:rPr>
          <w:rFonts w:hint="default" w:ascii="Times New Roman" w:hAnsi="Times New Roman" w:eastAsia="方正仿宋简体" w:cs="Times New Roman"/>
          <w:color w:val="000000" w:themeColor="text1"/>
          <w:sz w:val="24"/>
          <w:szCs w:val="24"/>
          <w14:textFill>
            <w14:solidFill>
              <w14:schemeClr w14:val="tx1"/>
            </w14:solidFill>
          </w14:textFill>
        </w:rPr>
        <w:t>有省级及以上住房城乡建设主管部门颁发的安全生产考核合格证（B证），须为投标人本单位人员</w:t>
      </w:r>
      <w:r>
        <w:rPr>
          <w:rFonts w:hint="default" w:ascii="Times New Roman" w:hAnsi="Times New Roman" w:eastAsia="方正仿宋简体" w:cs="Times New Roman"/>
          <w:color w:val="000000" w:themeColor="text1"/>
          <w:sz w:val="24"/>
          <w:szCs w:val="24"/>
          <w:lang w:eastAsia="zh-CN"/>
          <w14:textFill>
            <w14:solidFill>
              <w14:schemeClr w14:val="tx1"/>
            </w14:solidFill>
          </w14:textFill>
        </w:rPr>
        <w:t>。</w:t>
      </w:r>
    </w:p>
    <w:p w14:paraId="6937C5E4">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color w:val="000000" w:themeColor="text1"/>
          <w:sz w:val="24"/>
          <w:szCs w:val="24"/>
          <w14:textFill>
            <w14:solidFill>
              <w14:schemeClr w14:val="tx1"/>
            </w14:solidFill>
          </w14:textFill>
        </w:rPr>
      </w:pPr>
      <w:r>
        <w:rPr>
          <w:rFonts w:hint="default" w:ascii="Times New Roman" w:hAnsi="Times New Roman" w:eastAsia="方正仿宋简体" w:cs="Times New Roman"/>
          <w:color w:val="000000" w:themeColor="text1"/>
          <w:sz w:val="24"/>
          <w:szCs w:val="24"/>
          <w14:textFill>
            <w14:solidFill>
              <w14:schemeClr w14:val="tx1"/>
            </w14:solidFill>
          </w14:textFill>
        </w:rPr>
        <w:t>3.</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3</w:t>
      </w:r>
      <w:r>
        <w:rPr>
          <w:rFonts w:hint="default" w:ascii="Times New Roman" w:hAnsi="Times New Roman" w:eastAsia="方正仿宋简体" w:cs="Times New Roman"/>
          <w:color w:val="000000" w:themeColor="text1"/>
          <w:sz w:val="24"/>
          <w:szCs w:val="24"/>
          <w14:textFill>
            <w14:solidFill>
              <w14:schemeClr w14:val="tx1"/>
            </w14:solidFill>
          </w14:textFill>
        </w:rPr>
        <w:t>施工负责人的资格要求：</w:t>
      </w:r>
      <w:r>
        <w:rPr>
          <w:rFonts w:hint="eastAsia" w:eastAsia="方正仿宋简体" w:cs="Times New Roman"/>
          <w:color w:val="000000" w:themeColor="text1"/>
          <w:sz w:val="24"/>
          <w:szCs w:val="24"/>
          <w:lang w:eastAsia="zh-CN"/>
          <w14:textFill>
            <w14:solidFill>
              <w14:schemeClr w14:val="tx1"/>
            </w14:solidFill>
          </w14:textFill>
        </w:rPr>
        <w:t>持有</w:t>
      </w:r>
      <w:r>
        <w:rPr>
          <w:rFonts w:hint="default" w:ascii="Times New Roman" w:hAnsi="Times New Roman" w:eastAsia="方正仿宋简体" w:cs="Times New Roman"/>
          <w:color w:val="000000" w:themeColor="text1"/>
          <w:sz w:val="24"/>
          <w:szCs w:val="24"/>
          <w14:textFill>
            <w14:solidFill>
              <w14:schemeClr w14:val="tx1"/>
            </w14:solidFill>
          </w14:textFill>
        </w:rPr>
        <w:t>建筑工程专业贰级及以上建造师，</w:t>
      </w:r>
      <w:r>
        <w:rPr>
          <w:rFonts w:hint="eastAsia" w:eastAsia="方正仿宋简体" w:cs="Times New Roman"/>
          <w:color w:val="000000" w:themeColor="text1"/>
          <w:sz w:val="24"/>
          <w:szCs w:val="24"/>
          <w:lang w:eastAsia="zh-CN"/>
          <w14:textFill>
            <w14:solidFill>
              <w14:schemeClr w14:val="tx1"/>
            </w14:solidFill>
          </w14:textFill>
        </w:rPr>
        <w:t>持</w:t>
      </w:r>
      <w:r>
        <w:rPr>
          <w:rFonts w:hint="default" w:ascii="Times New Roman" w:hAnsi="Times New Roman" w:eastAsia="方正仿宋简体" w:cs="Times New Roman"/>
          <w:color w:val="000000" w:themeColor="text1"/>
          <w:sz w:val="24"/>
          <w:szCs w:val="24"/>
          <w14:textFill>
            <w14:solidFill>
              <w14:schemeClr w14:val="tx1"/>
            </w14:solidFill>
          </w14:textFill>
        </w:rPr>
        <w:t>有省级及以上住房城乡建设主管部门颁发的安全生产考核合格证（B证），须为</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报价</w:t>
      </w:r>
      <w:r>
        <w:rPr>
          <w:rFonts w:hint="default" w:ascii="Times New Roman" w:hAnsi="Times New Roman" w:eastAsia="方正仿宋简体" w:cs="Times New Roman"/>
          <w:color w:val="000000" w:themeColor="text1"/>
          <w:sz w:val="24"/>
          <w:szCs w:val="24"/>
          <w14:textFill>
            <w14:solidFill>
              <w14:schemeClr w14:val="tx1"/>
            </w14:solidFill>
          </w14:textFill>
        </w:rPr>
        <w:t>人本单位人员。</w:t>
      </w:r>
    </w:p>
    <w:p w14:paraId="0FD99436">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b/>
          <w:bCs/>
          <w:color w:val="000000" w:themeColor="text1"/>
          <w:sz w:val="24"/>
          <w:szCs w:val="24"/>
          <w:lang w:eastAsia="zh-CN"/>
          <w14:textFill>
            <w14:solidFill>
              <w14:schemeClr w14:val="tx1"/>
            </w14:solidFill>
          </w14:textFill>
        </w:rPr>
      </w:pPr>
      <w:r>
        <w:rPr>
          <w:rFonts w:hint="default" w:ascii="Times New Roman" w:hAnsi="Times New Roman" w:eastAsia="方正仿宋简体" w:cs="Times New Roman"/>
          <w:b/>
          <w:bCs/>
          <w:color w:val="000000" w:themeColor="text1"/>
          <w:sz w:val="24"/>
          <w:szCs w:val="24"/>
          <w:lang w:val="en-US" w:eastAsia="zh-CN"/>
          <w14:textFill>
            <w14:solidFill>
              <w14:schemeClr w14:val="tx1"/>
            </w14:solidFill>
          </w14:textFill>
        </w:rPr>
        <w:t>4.询</w:t>
      </w:r>
      <w:r>
        <w:rPr>
          <w:rFonts w:hint="eastAsia" w:eastAsia="方正仿宋简体" w:cs="Times New Roman"/>
          <w:b/>
          <w:bCs/>
          <w:color w:val="000000" w:themeColor="text1"/>
          <w:sz w:val="24"/>
          <w:szCs w:val="24"/>
          <w:lang w:val="en-US" w:eastAsia="zh-CN"/>
          <w14:textFill>
            <w14:solidFill>
              <w14:schemeClr w14:val="tx1"/>
            </w14:solidFill>
          </w14:textFill>
        </w:rPr>
        <w:t>价</w:t>
      </w:r>
      <w:r>
        <w:rPr>
          <w:rFonts w:hint="default" w:ascii="Times New Roman" w:hAnsi="Times New Roman" w:eastAsia="方正仿宋简体" w:cs="Times New Roman"/>
          <w:b/>
          <w:bCs/>
          <w:color w:val="000000" w:themeColor="text1"/>
          <w:sz w:val="24"/>
          <w:szCs w:val="24"/>
          <w14:textFill>
            <w14:solidFill>
              <w14:schemeClr w14:val="tx1"/>
            </w14:solidFill>
          </w14:textFill>
        </w:rPr>
        <w:t>文件的获取</w:t>
      </w:r>
    </w:p>
    <w:p w14:paraId="333F48F8">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pP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4.1</w:t>
      </w:r>
      <w:r>
        <w:rPr>
          <w:rFonts w:hint="default" w:ascii="Times New Roman" w:hAnsi="Times New Roman" w:eastAsia="方正仿宋简体" w:cs="Times New Roman"/>
          <w:color w:val="000000" w:themeColor="text1"/>
          <w:sz w:val="24"/>
          <w:szCs w:val="24"/>
          <w14:textFill>
            <w14:solidFill>
              <w14:schemeClr w14:val="tx1"/>
            </w14:solidFill>
          </w14:textFill>
        </w:rPr>
        <w:t>凡有意参</w:t>
      </w:r>
      <w:r>
        <w:rPr>
          <w:rFonts w:hint="eastAsia" w:eastAsia="方正仿宋简体" w:cs="Times New Roman"/>
          <w:color w:val="000000" w:themeColor="text1"/>
          <w:sz w:val="24"/>
          <w:szCs w:val="24"/>
          <w:lang w:eastAsia="zh-CN"/>
          <w14:textFill>
            <w14:solidFill>
              <w14:schemeClr w14:val="tx1"/>
            </w14:solidFill>
          </w14:textFill>
        </w:rPr>
        <w:t>与应询</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报价</w:t>
      </w:r>
      <w:r>
        <w:rPr>
          <w:rFonts w:hint="default" w:ascii="Times New Roman" w:hAnsi="Times New Roman" w:eastAsia="方正仿宋简体" w:cs="Times New Roman"/>
          <w:color w:val="000000" w:themeColor="text1"/>
          <w:sz w:val="24"/>
          <w:szCs w:val="24"/>
          <w14:textFill>
            <w14:solidFill>
              <w14:schemeClr w14:val="tx1"/>
            </w14:solidFill>
          </w14:textFill>
        </w:rPr>
        <w:t>者，请于202</w:t>
      </w:r>
      <w:r>
        <w:rPr>
          <w:rFonts w:hint="eastAsia" w:eastAsia="方正仿宋简体" w:cs="Times New Roman"/>
          <w:color w:val="000000" w:themeColor="text1"/>
          <w:sz w:val="24"/>
          <w:szCs w:val="24"/>
          <w:lang w:val="en-US" w:eastAsia="zh-CN"/>
          <w14:textFill>
            <w14:solidFill>
              <w14:schemeClr w14:val="tx1"/>
            </w14:solidFill>
          </w14:textFill>
        </w:rPr>
        <w:t>5</w:t>
      </w:r>
      <w:r>
        <w:rPr>
          <w:rFonts w:hint="default" w:ascii="Times New Roman" w:hAnsi="Times New Roman" w:eastAsia="方正仿宋简体" w:cs="Times New Roman"/>
          <w:color w:val="000000" w:themeColor="text1"/>
          <w:sz w:val="24"/>
          <w:szCs w:val="24"/>
          <w14:textFill>
            <w14:solidFill>
              <w14:schemeClr w14:val="tx1"/>
            </w14:solidFill>
          </w14:textFill>
        </w:rPr>
        <w:t>年</w:t>
      </w:r>
      <w:r>
        <w:rPr>
          <w:rFonts w:hint="eastAsia" w:eastAsia="方正仿宋简体" w:cs="Times New Roman"/>
          <w:color w:val="000000" w:themeColor="text1"/>
          <w:sz w:val="24"/>
          <w:szCs w:val="24"/>
          <w:lang w:val="en-US" w:eastAsia="zh-CN"/>
          <w14:textFill>
            <w14:solidFill>
              <w14:schemeClr w14:val="tx1"/>
            </w14:solidFill>
          </w14:textFill>
        </w:rPr>
        <w:t>3</w:t>
      </w:r>
      <w:r>
        <w:rPr>
          <w:rFonts w:hint="default" w:ascii="Times New Roman" w:hAnsi="Times New Roman" w:eastAsia="方正仿宋简体" w:cs="Times New Roman"/>
          <w:color w:val="000000" w:themeColor="text1"/>
          <w:sz w:val="24"/>
          <w:szCs w:val="24"/>
          <w14:textFill>
            <w14:solidFill>
              <w14:schemeClr w14:val="tx1"/>
            </w14:solidFill>
          </w14:textFill>
        </w:rPr>
        <w:t>月</w:t>
      </w:r>
      <w:r>
        <w:rPr>
          <w:rFonts w:hint="eastAsia" w:eastAsia="方正仿宋简体" w:cs="Times New Roman"/>
          <w:color w:val="000000" w:themeColor="text1"/>
          <w:sz w:val="24"/>
          <w:szCs w:val="24"/>
          <w:lang w:val="en-US" w:eastAsia="zh-CN"/>
          <w14:textFill>
            <w14:solidFill>
              <w14:schemeClr w14:val="tx1"/>
            </w14:solidFill>
          </w14:textFill>
        </w:rPr>
        <w:t>5</w:t>
      </w:r>
      <w:r>
        <w:rPr>
          <w:rFonts w:hint="default" w:ascii="Times New Roman" w:hAnsi="Times New Roman" w:eastAsia="方正仿宋简体" w:cs="Times New Roman"/>
          <w:color w:val="000000" w:themeColor="text1"/>
          <w:sz w:val="24"/>
          <w:szCs w:val="24"/>
          <w14:textFill>
            <w14:solidFill>
              <w14:schemeClr w14:val="tx1"/>
            </w14:solidFill>
          </w14:textFill>
        </w:rPr>
        <w:t>日开始</w:t>
      </w:r>
      <w:r>
        <w:rPr>
          <w:rFonts w:hint="eastAsia" w:eastAsia="方正仿宋简体" w:cs="Times New Roman"/>
          <w:color w:val="000000" w:themeColor="text1"/>
          <w:sz w:val="24"/>
          <w:szCs w:val="24"/>
          <w:lang w:eastAsia="zh-CN"/>
          <w14:textFill>
            <w14:solidFill>
              <w14:schemeClr w14:val="tx1"/>
            </w14:solidFill>
          </w14:textFill>
        </w:rPr>
        <w:t>登录</w:t>
      </w:r>
      <w:r>
        <w:rPr>
          <w:rFonts w:hint="default" w:ascii="Times New Roman" w:hAnsi="Times New Roman" w:eastAsia="方正仿宋简体" w:cs="Times New Roman"/>
          <w:color w:val="000000" w:themeColor="text1"/>
          <w:sz w:val="24"/>
          <w:szCs w:val="24"/>
          <w14:textFill>
            <w14:solidFill>
              <w14:schemeClr w14:val="tx1"/>
            </w14:solidFill>
          </w14:textFill>
        </w:rPr>
        <w:t>泸州弘润资产经营有限公司网站（弘润公司网址为：</w:t>
      </w:r>
      <w:r>
        <w:rPr>
          <w:rFonts w:hint="default" w:ascii="Times New Roman" w:hAnsi="Times New Roman" w:eastAsia="方正仿宋简体" w:cs="Times New Roman"/>
          <w:color w:val="000000" w:themeColor="text1"/>
          <w:sz w:val="24"/>
          <w:szCs w:val="24"/>
          <w14:textFill>
            <w14:solidFill>
              <w14:schemeClr w14:val="tx1"/>
            </w14:solidFill>
          </w14:textFill>
        </w:rPr>
        <w:fldChar w:fldCharType="begin"/>
      </w:r>
      <w:r>
        <w:rPr>
          <w:rFonts w:hint="default" w:ascii="Times New Roman" w:hAnsi="Times New Roman" w:eastAsia="方正仿宋简体" w:cs="Times New Roman"/>
          <w:color w:val="000000" w:themeColor="text1"/>
          <w:sz w:val="24"/>
          <w:szCs w:val="24"/>
          <w14:textFill>
            <w14:solidFill>
              <w14:schemeClr w14:val="tx1"/>
            </w14:solidFill>
          </w14:textFill>
        </w:rPr>
        <w:instrText xml:space="preserve"> HYPERLINK "http://www.lzhrzc.com），请自行下载询价资料（询价文件、项目清单资料等）。" </w:instrText>
      </w:r>
      <w:r>
        <w:rPr>
          <w:rFonts w:hint="default" w:ascii="Times New Roman" w:hAnsi="Times New Roman" w:eastAsia="方正仿宋简体" w:cs="Times New Roman"/>
          <w:color w:val="000000" w:themeColor="text1"/>
          <w:sz w:val="24"/>
          <w:szCs w:val="24"/>
          <w14:textFill>
            <w14:solidFill>
              <w14:schemeClr w14:val="tx1"/>
            </w14:solidFill>
          </w14:textFill>
        </w:rPr>
        <w:fldChar w:fldCharType="separate"/>
      </w:r>
      <w:r>
        <w:rPr>
          <w:rStyle w:val="12"/>
          <w:rFonts w:hint="default" w:ascii="Times New Roman" w:hAnsi="Times New Roman" w:eastAsia="方正仿宋简体" w:cs="Times New Roman"/>
          <w:b w:val="0"/>
          <w:bCs/>
          <w:snapToGrid w:val="0"/>
          <w:color w:val="000000" w:themeColor="text1"/>
          <w:kern w:val="21"/>
          <w:sz w:val="24"/>
          <w:szCs w:val="24"/>
          <w:u w:val="none"/>
          <w14:textFill>
            <w14:solidFill>
              <w14:schemeClr w14:val="tx1"/>
            </w14:solidFill>
          </w14:textFill>
        </w:rPr>
        <w:t>www.lzhrzc.com），请自行下载</w:t>
      </w:r>
      <w:r>
        <w:rPr>
          <w:rStyle w:val="12"/>
          <w:rFonts w:hint="default" w:ascii="Times New Roman" w:hAnsi="Times New Roman" w:eastAsia="方正仿宋简体" w:cs="Times New Roman"/>
          <w:b w:val="0"/>
          <w:bCs/>
          <w:snapToGrid w:val="0"/>
          <w:color w:val="000000" w:themeColor="text1"/>
          <w:kern w:val="21"/>
          <w:sz w:val="24"/>
          <w:szCs w:val="24"/>
          <w:u w:val="none"/>
          <w:lang w:val="en-US" w:eastAsia="zh-CN"/>
          <w14:textFill>
            <w14:solidFill>
              <w14:schemeClr w14:val="tx1"/>
            </w14:solidFill>
          </w14:textFill>
        </w:rPr>
        <w:t>询价</w:t>
      </w:r>
      <w:r>
        <w:rPr>
          <w:rStyle w:val="12"/>
          <w:rFonts w:hint="default" w:ascii="Times New Roman" w:hAnsi="Times New Roman" w:eastAsia="方正仿宋简体" w:cs="Times New Roman"/>
          <w:b w:val="0"/>
          <w:bCs/>
          <w:snapToGrid w:val="0"/>
          <w:color w:val="000000" w:themeColor="text1"/>
          <w:kern w:val="21"/>
          <w:sz w:val="24"/>
          <w:szCs w:val="24"/>
          <w:u w:val="none"/>
          <w14:textFill>
            <w14:solidFill>
              <w14:schemeClr w14:val="tx1"/>
            </w14:solidFill>
          </w14:textFill>
        </w:rPr>
        <w:t>资料（</w:t>
      </w:r>
      <w:r>
        <w:rPr>
          <w:rStyle w:val="12"/>
          <w:rFonts w:hint="default" w:ascii="Times New Roman" w:hAnsi="Times New Roman" w:eastAsia="方正仿宋简体" w:cs="Times New Roman"/>
          <w:b w:val="0"/>
          <w:bCs/>
          <w:snapToGrid w:val="0"/>
          <w:color w:val="000000" w:themeColor="text1"/>
          <w:kern w:val="21"/>
          <w:sz w:val="24"/>
          <w:szCs w:val="24"/>
          <w:u w:val="none"/>
          <w:lang w:val="en-US" w:eastAsia="zh-CN"/>
          <w14:textFill>
            <w14:solidFill>
              <w14:schemeClr w14:val="tx1"/>
            </w14:solidFill>
          </w14:textFill>
        </w:rPr>
        <w:t>询价</w:t>
      </w:r>
      <w:r>
        <w:rPr>
          <w:rStyle w:val="12"/>
          <w:rFonts w:hint="default" w:ascii="Times New Roman" w:hAnsi="Times New Roman" w:eastAsia="方正仿宋简体" w:cs="Times New Roman"/>
          <w:b w:val="0"/>
          <w:bCs/>
          <w:snapToGrid w:val="0"/>
          <w:color w:val="000000" w:themeColor="text1"/>
          <w:kern w:val="21"/>
          <w:sz w:val="24"/>
          <w:szCs w:val="24"/>
          <w:u w:val="none"/>
          <w14:textFill>
            <w14:solidFill>
              <w14:schemeClr w14:val="tx1"/>
            </w14:solidFill>
          </w14:textFill>
        </w:rPr>
        <w:t>文件、</w:t>
      </w:r>
      <w:r>
        <w:rPr>
          <w:rStyle w:val="12"/>
          <w:rFonts w:hint="default" w:ascii="Times New Roman" w:hAnsi="Times New Roman" w:eastAsia="方正仿宋简体" w:cs="Times New Roman"/>
          <w:b w:val="0"/>
          <w:bCs/>
          <w:snapToGrid w:val="0"/>
          <w:color w:val="000000" w:themeColor="text1"/>
          <w:kern w:val="21"/>
          <w:sz w:val="24"/>
          <w:szCs w:val="24"/>
          <w:u w:val="none"/>
          <w:lang w:val="en-US" w:eastAsia="zh-CN"/>
          <w14:textFill>
            <w14:solidFill>
              <w14:schemeClr w14:val="tx1"/>
            </w14:solidFill>
          </w14:textFill>
        </w:rPr>
        <w:t>项目清单</w:t>
      </w:r>
      <w:r>
        <w:rPr>
          <w:rStyle w:val="12"/>
          <w:rFonts w:hint="default" w:ascii="Times New Roman" w:hAnsi="Times New Roman" w:eastAsia="方正仿宋简体" w:cs="Times New Roman"/>
          <w:b w:val="0"/>
          <w:bCs/>
          <w:snapToGrid w:val="0"/>
          <w:color w:val="000000" w:themeColor="text1"/>
          <w:kern w:val="21"/>
          <w:sz w:val="24"/>
          <w:szCs w:val="24"/>
          <w:u w:val="none"/>
          <w14:textFill>
            <w14:solidFill>
              <w14:schemeClr w14:val="tx1"/>
            </w14:solidFill>
          </w14:textFill>
        </w:rPr>
        <w:t>资料等）。</w:t>
      </w:r>
      <w:r>
        <w:rPr>
          <w:rFonts w:hint="default" w:ascii="Times New Roman" w:hAnsi="Times New Roman" w:eastAsia="方正仿宋简体" w:cs="Times New Roman"/>
          <w:color w:val="000000" w:themeColor="text1"/>
          <w:sz w:val="24"/>
          <w:szCs w:val="24"/>
          <w14:textFill>
            <w14:solidFill>
              <w14:schemeClr w14:val="tx1"/>
            </w14:solidFill>
          </w14:textFill>
        </w:rPr>
        <w:fldChar w:fldCharType="end"/>
      </w:r>
    </w:p>
    <w:p w14:paraId="65E2C8E2">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color w:val="000000" w:themeColor="text1"/>
          <w:sz w:val="24"/>
          <w:szCs w:val="24"/>
          <w14:textFill>
            <w14:solidFill>
              <w14:schemeClr w14:val="tx1"/>
            </w14:solidFill>
          </w14:textFill>
        </w:rPr>
      </w:pP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4.2询价</w:t>
      </w:r>
      <w:r>
        <w:rPr>
          <w:rFonts w:hint="default" w:ascii="Times New Roman" w:hAnsi="Times New Roman" w:eastAsia="方正仿宋简体" w:cs="Times New Roman"/>
          <w:color w:val="000000" w:themeColor="text1"/>
          <w:sz w:val="24"/>
          <w:szCs w:val="24"/>
          <w14:textFill>
            <w14:solidFill>
              <w14:schemeClr w14:val="tx1"/>
            </w14:solidFill>
          </w14:textFill>
        </w:rPr>
        <w:t>人不提供</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询价</w:t>
      </w:r>
      <w:r>
        <w:rPr>
          <w:rFonts w:hint="default" w:ascii="Times New Roman" w:hAnsi="Times New Roman" w:eastAsia="方正仿宋简体" w:cs="Times New Roman"/>
          <w:color w:val="000000" w:themeColor="text1"/>
          <w:sz w:val="24"/>
          <w:szCs w:val="24"/>
          <w14:textFill>
            <w14:solidFill>
              <w14:schemeClr w14:val="tx1"/>
            </w14:solidFill>
          </w14:textFill>
        </w:rPr>
        <w:t>文件获取的其他方式。</w:t>
      </w:r>
    </w:p>
    <w:p w14:paraId="7132D297">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color w:val="000000" w:themeColor="text1"/>
          <w:sz w:val="24"/>
          <w:szCs w:val="24"/>
          <w14:textFill>
            <w14:solidFill>
              <w14:schemeClr w14:val="tx1"/>
            </w14:solidFill>
          </w14:textFill>
        </w:rPr>
      </w:pPr>
      <w:r>
        <w:rPr>
          <w:rFonts w:hint="default" w:ascii="Times New Roman" w:hAnsi="Times New Roman" w:eastAsia="方正仿宋简体" w:cs="Times New Roman"/>
          <w:b/>
          <w:bCs/>
          <w:color w:val="000000" w:themeColor="text1"/>
          <w:sz w:val="24"/>
          <w:szCs w:val="24"/>
          <w:lang w:val="en-US" w:eastAsia="zh-CN"/>
          <w14:textFill>
            <w14:solidFill>
              <w14:schemeClr w14:val="tx1"/>
            </w14:solidFill>
          </w14:textFill>
        </w:rPr>
        <w:t>5.</w:t>
      </w:r>
      <w:r>
        <w:rPr>
          <w:rFonts w:hint="default" w:ascii="Times New Roman" w:hAnsi="Times New Roman" w:eastAsia="方正仿宋简体" w:cs="Times New Roman"/>
          <w:b/>
          <w:bCs/>
          <w:color w:val="000000" w:themeColor="text1"/>
          <w:sz w:val="24"/>
          <w:szCs w:val="24"/>
          <w:lang w:eastAsia="zh-CN"/>
          <w14:textFill>
            <w14:solidFill>
              <w14:schemeClr w14:val="tx1"/>
            </w14:solidFill>
          </w14:textFill>
        </w:rPr>
        <w:t>报价</w:t>
      </w:r>
      <w:r>
        <w:rPr>
          <w:rFonts w:hint="default" w:ascii="Times New Roman" w:hAnsi="Times New Roman" w:eastAsia="方正仿宋简体" w:cs="Times New Roman"/>
          <w:b/>
          <w:bCs/>
          <w:color w:val="000000" w:themeColor="text1"/>
          <w:sz w:val="24"/>
          <w:szCs w:val="24"/>
          <w14:textFill>
            <w14:solidFill>
              <w14:schemeClr w14:val="tx1"/>
            </w14:solidFill>
          </w14:textFill>
        </w:rPr>
        <w:t>文件签字或盖章要求</w:t>
      </w:r>
      <w:r>
        <w:rPr>
          <w:rFonts w:hint="default" w:ascii="Times New Roman" w:hAnsi="Times New Roman" w:eastAsia="方正仿宋简体" w:cs="Times New Roman"/>
          <w:b/>
          <w:bCs/>
          <w:color w:val="000000" w:themeColor="text1"/>
          <w:sz w:val="24"/>
          <w:szCs w:val="24"/>
          <w:lang w:eastAsia="zh-CN"/>
          <w14:textFill>
            <w14:solidFill>
              <w14:schemeClr w14:val="tx1"/>
            </w14:solidFill>
          </w14:textFill>
        </w:rPr>
        <w:t>：</w:t>
      </w:r>
      <w:r>
        <w:rPr>
          <w:rFonts w:hint="default" w:ascii="Times New Roman" w:hAnsi="Times New Roman" w:eastAsia="方正仿宋简体" w:cs="Times New Roman"/>
          <w:color w:val="000000" w:themeColor="text1"/>
          <w:sz w:val="24"/>
          <w:szCs w:val="24"/>
          <w14:textFill>
            <w14:solidFill>
              <w14:schemeClr w14:val="tx1"/>
            </w14:solidFill>
          </w14:textFill>
        </w:rPr>
        <w:t>用不褪色墨水（签字笔）由本人亲笔手写签字，不得用盖章（如签名章、签字章等）代替，也不得由他人代签。由法定代表人签字的，应附法定代表人身份证明，由代理人签字的，应附授权委托书。</w:t>
      </w:r>
    </w:p>
    <w:p w14:paraId="2A87A4ED">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color w:val="000000" w:themeColor="text1"/>
          <w:sz w:val="24"/>
          <w:szCs w:val="24"/>
          <w:lang w:eastAsia="zh-CN"/>
          <w14:textFill>
            <w14:solidFill>
              <w14:schemeClr w14:val="tx1"/>
            </w14:solidFill>
          </w14:textFill>
        </w:rPr>
      </w:pPr>
      <w:r>
        <w:rPr>
          <w:rFonts w:hint="default" w:ascii="Times New Roman" w:hAnsi="Times New Roman" w:eastAsia="方正仿宋简体" w:cs="Times New Roman"/>
          <w:b/>
          <w:bCs/>
          <w:color w:val="000000" w:themeColor="text1"/>
          <w:sz w:val="24"/>
          <w:szCs w:val="24"/>
          <w:lang w:val="en-US" w:eastAsia="zh-CN"/>
          <w14:textFill>
            <w14:solidFill>
              <w14:schemeClr w14:val="tx1"/>
            </w14:solidFill>
          </w14:textFill>
        </w:rPr>
        <w:t>6.</w:t>
      </w:r>
      <w:r>
        <w:rPr>
          <w:rFonts w:hint="default" w:ascii="Times New Roman" w:hAnsi="Times New Roman" w:eastAsia="方正仿宋简体" w:cs="Times New Roman"/>
          <w:b/>
          <w:bCs/>
          <w:color w:val="000000" w:themeColor="text1"/>
          <w:sz w:val="24"/>
          <w:szCs w:val="24"/>
          <w:lang w:eastAsia="zh-CN"/>
          <w14:textFill>
            <w14:solidFill>
              <w14:schemeClr w14:val="tx1"/>
            </w14:solidFill>
          </w14:textFill>
        </w:rPr>
        <w:t>报价</w:t>
      </w:r>
      <w:r>
        <w:rPr>
          <w:rFonts w:hint="default" w:ascii="Times New Roman" w:hAnsi="Times New Roman" w:eastAsia="方正仿宋简体" w:cs="Times New Roman"/>
          <w:b/>
          <w:bCs/>
          <w:color w:val="000000" w:themeColor="text1"/>
          <w:sz w:val="24"/>
          <w:szCs w:val="24"/>
          <w14:textFill>
            <w14:solidFill>
              <w14:schemeClr w14:val="tx1"/>
            </w14:solidFill>
          </w14:textFill>
        </w:rPr>
        <w:t>文件要求</w:t>
      </w:r>
      <w:r>
        <w:rPr>
          <w:rFonts w:hint="default" w:ascii="Times New Roman" w:hAnsi="Times New Roman" w:eastAsia="方正仿宋简体" w:cs="Times New Roman"/>
          <w:b/>
          <w:bCs/>
          <w:color w:val="000000" w:themeColor="text1"/>
          <w:sz w:val="24"/>
          <w:szCs w:val="24"/>
          <w:lang w:eastAsia="zh-CN"/>
          <w14:textFill>
            <w14:solidFill>
              <w14:schemeClr w14:val="tx1"/>
            </w14:solidFill>
          </w14:textFill>
        </w:rPr>
        <w:t>：</w:t>
      </w:r>
      <w:r>
        <w:rPr>
          <w:rFonts w:hint="eastAsia" w:eastAsia="方正仿宋简体" w:cs="Times New Roman"/>
          <w:b w:val="0"/>
          <w:bCs w:val="0"/>
          <w:color w:val="000000" w:themeColor="text1"/>
          <w:sz w:val="24"/>
          <w:szCs w:val="24"/>
          <w:lang w:val="en-US" w:eastAsia="zh-CN"/>
          <w14:textFill>
            <w14:solidFill>
              <w14:schemeClr w14:val="tx1"/>
            </w14:solidFill>
          </w14:textFill>
        </w:rPr>
        <w:t>报价材料内容包括上述第3条要求的相关资质证复印件、营业执照复印件以及相应的询价报价表</w:t>
      </w:r>
      <w:r>
        <w:rPr>
          <w:rFonts w:hint="eastAsia" w:ascii="方正仿宋简体" w:hAnsi="方正仿宋简体" w:eastAsia="方正仿宋简体" w:cs="方正仿宋简体"/>
          <w:b w:val="0"/>
          <w:bCs w:val="0"/>
          <w:color w:val="000000" w:themeColor="text1"/>
          <w:sz w:val="24"/>
          <w:szCs w:val="24"/>
          <w:highlight w:val="none"/>
          <w:lang w:val="en-US" w:eastAsia="zh-CN"/>
          <w14:textFill>
            <w14:solidFill>
              <w14:schemeClr w14:val="tx1"/>
            </w14:solidFill>
          </w14:textFill>
        </w:rPr>
        <w:t>。</w:t>
      </w:r>
      <w:r>
        <w:rPr>
          <w:rFonts w:hint="default" w:ascii="Times New Roman" w:hAnsi="Times New Roman" w:eastAsia="方正仿宋简体" w:cs="Times New Roman"/>
          <w:color w:val="000000" w:themeColor="text1"/>
          <w:sz w:val="24"/>
          <w:szCs w:val="24"/>
          <w14:textFill>
            <w14:solidFill>
              <w14:schemeClr w14:val="tx1"/>
            </w14:solidFill>
          </w14:textFill>
        </w:rPr>
        <w:t>报价人</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报送的</w:t>
      </w:r>
      <w:r>
        <w:rPr>
          <w:rFonts w:hint="default" w:ascii="Times New Roman" w:hAnsi="Times New Roman" w:eastAsia="方正仿宋简体" w:cs="Times New Roman"/>
          <w:color w:val="000000" w:themeColor="text1"/>
          <w:sz w:val="24"/>
          <w:szCs w:val="24"/>
          <w14:textFill>
            <w14:solidFill>
              <w14:schemeClr w14:val="tx1"/>
            </w14:solidFill>
          </w14:textFill>
        </w:rPr>
        <w:t>密封件</w:t>
      </w:r>
      <w:r>
        <w:rPr>
          <w:rFonts w:hint="default" w:ascii="Times New Roman" w:hAnsi="Times New Roman" w:eastAsia="方正仿宋简体" w:cs="Times New Roman"/>
          <w:color w:val="000000" w:themeColor="text1"/>
          <w:sz w:val="24"/>
          <w:szCs w:val="24"/>
          <w:lang w:eastAsia="zh-CN"/>
          <w14:textFill>
            <w14:solidFill>
              <w14:schemeClr w14:val="tx1"/>
            </w14:solidFill>
          </w14:textFill>
        </w:rPr>
        <w:t>除加盖鲜章</w:t>
      </w:r>
      <w:r>
        <w:rPr>
          <w:rFonts w:hint="default" w:ascii="Times New Roman" w:hAnsi="Times New Roman" w:eastAsia="方正仿宋简体" w:cs="Times New Roman"/>
          <w:color w:val="000000" w:themeColor="text1"/>
          <w:sz w:val="24"/>
          <w:szCs w:val="24"/>
          <w14:textFill>
            <w14:solidFill>
              <w14:schemeClr w14:val="tx1"/>
            </w14:solidFill>
          </w14:textFill>
        </w:rPr>
        <w:t>外</w:t>
      </w:r>
      <w:r>
        <w:rPr>
          <w:rFonts w:hint="default" w:ascii="Times New Roman" w:hAnsi="Times New Roman" w:eastAsia="方正仿宋简体" w:cs="Times New Roman"/>
          <w:color w:val="000000" w:themeColor="text1"/>
          <w:sz w:val="24"/>
          <w:szCs w:val="24"/>
          <w:lang w:eastAsia="zh-CN"/>
          <w14:textFill>
            <w14:solidFill>
              <w14:schemeClr w14:val="tx1"/>
            </w14:solidFill>
          </w14:textFill>
        </w:rPr>
        <w:t>，还</w:t>
      </w:r>
      <w:r>
        <w:rPr>
          <w:rFonts w:hint="default" w:ascii="Times New Roman" w:hAnsi="Times New Roman" w:eastAsia="方正仿宋简体" w:cs="Times New Roman"/>
          <w:color w:val="000000" w:themeColor="text1"/>
          <w:sz w:val="24"/>
          <w:szCs w:val="24"/>
          <w14:textFill>
            <w14:solidFill>
              <w14:schemeClr w14:val="tx1"/>
            </w14:solidFill>
          </w14:textFill>
        </w:rPr>
        <w:t>需注明项目名称、</w:t>
      </w:r>
      <w:r>
        <w:rPr>
          <w:rFonts w:hint="default" w:ascii="Times New Roman" w:hAnsi="Times New Roman" w:eastAsia="方正仿宋简体" w:cs="Times New Roman"/>
          <w:color w:val="000000" w:themeColor="text1"/>
          <w:sz w:val="24"/>
          <w:szCs w:val="24"/>
          <w:lang w:eastAsia="zh-CN"/>
          <w14:textFill>
            <w14:solidFill>
              <w14:schemeClr w14:val="tx1"/>
            </w14:solidFill>
          </w14:textFill>
        </w:rPr>
        <w:t>报价</w:t>
      </w:r>
      <w:r>
        <w:rPr>
          <w:rFonts w:hint="default" w:ascii="Times New Roman" w:hAnsi="Times New Roman" w:eastAsia="方正仿宋简体" w:cs="Times New Roman"/>
          <w:color w:val="000000" w:themeColor="text1"/>
          <w:sz w:val="24"/>
          <w:szCs w:val="24"/>
          <w14:textFill>
            <w14:solidFill>
              <w14:schemeClr w14:val="tx1"/>
            </w14:solidFill>
          </w14:textFill>
        </w:rPr>
        <w:t>单位名称、</w:t>
      </w:r>
      <w:r>
        <w:rPr>
          <w:rFonts w:hint="default" w:ascii="Times New Roman" w:hAnsi="Times New Roman" w:eastAsia="方正仿宋简体" w:cs="Times New Roman"/>
          <w:color w:val="000000" w:themeColor="text1"/>
          <w:sz w:val="24"/>
          <w:szCs w:val="24"/>
          <w:lang w:eastAsia="zh-CN"/>
          <w14:textFill>
            <w14:solidFill>
              <w14:schemeClr w14:val="tx1"/>
            </w14:solidFill>
          </w14:textFill>
        </w:rPr>
        <w:t>报价</w:t>
      </w:r>
      <w:r>
        <w:rPr>
          <w:rFonts w:hint="default" w:ascii="Times New Roman" w:hAnsi="Times New Roman" w:eastAsia="方正仿宋简体" w:cs="Times New Roman"/>
          <w:color w:val="000000" w:themeColor="text1"/>
          <w:sz w:val="24"/>
          <w:szCs w:val="24"/>
          <w14:textFill>
            <w14:solidFill>
              <w14:schemeClr w14:val="tx1"/>
            </w14:solidFill>
          </w14:textFill>
        </w:rPr>
        <w:t>联系</w:t>
      </w:r>
      <w:r>
        <w:rPr>
          <w:rFonts w:hint="default" w:ascii="Times New Roman" w:hAnsi="Times New Roman" w:eastAsia="方正仿宋简体" w:cs="Times New Roman"/>
          <w:color w:val="000000" w:themeColor="text1"/>
          <w:sz w:val="24"/>
          <w:szCs w:val="24"/>
          <w:lang w:eastAsia="zh-CN"/>
          <w14:textFill>
            <w14:solidFill>
              <w14:schemeClr w14:val="tx1"/>
            </w14:solidFill>
          </w14:textFill>
        </w:rPr>
        <w:t>人及联系</w:t>
      </w:r>
      <w:r>
        <w:rPr>
          <w:rFonts w:hint="default" w:ascii="Times New Roman" w:hAnsi="Times New Roman" w:eastAsia="方正仿宋简体" w:cs="Times New Roman"/>
          <w:color w:val="000000" w:themeColor="text1"/>
          <w:sz w:val="24"/>
          <w:szCs w:val="24"/>
          <w14:textFill>
            <w14:solidFill>
              <w14:schemeClr w14:val="tx1"/>
            </w14:solidFill>
          </w14:textFill>
        </w:rPr>
        <w:t>电话</w:t>
      </w:r>
      <w:r>
        <w:rPr>
          <w:rFonts w:hint="default" w:ascii="Times New Roman" w:hAnsi="Times New Roman" w:eastAsia="方正仿宋简体" w:cs="Times New Roman"/>
          <w:color w:val="000000" w:themeColor="text1"/>
          <w:sz w:val="24"/>
          <w:szCs w:val="24"/>
          <w:lang w:eastAsia="zh-CN"/>
          <w14:textFill>
            <w14:solidFill>
              <w14:schemeClr w14:val="tx1"/>
            </w14:solidFill>
          </w14:textFill>
        </w:rPr>
        <w:t>（</w:t>
      </w:r>
      <w:r>
        <w:rPr>
          <w:rFonts w:hint="default" w:ascii="Times New Roman" w:hAnsi="Times New Roman" w:eastAsia="方正仿宋简体" w:cs="Times New Roman"/>
          <w:color w:val="000000" w:themeColor="text1"/>
          <w:sz w:val="24"/>
          <w:szCs w:val="24"/>
          <w14:textFill>
            <w14:solidFill>
              <w14:schemeClr w14:val="tx1"/>
            </w14:solidFill>
          </w14:textFill>
        </w:rPr>
        <w:t>请用不褪色的墨水或签字笔填写</w:t>
      </w:r>
      <w:r>
        <w:rPr>
          <w:rFonts w:hint="default" w:ascii="Times New Roman" w:hAnsi="Times New Roman" w:eastAsia="方正仿宋简体" w:cs="Times New Roman"/>
          <w:color w:val="000000" w:themeColor="text1"/>
          <w:sz w:val="24"/>
          <w:szCs w:val="24"/>
          <w:lang w:eastAsia="zh-CN"/>
          <w14:textFill>
            <w14:solidFill>
              <w14:schemeClr w14:val="tx1"/>
            </w14:solidFill>
          </w14:textFill>
        </w:rPr>
        <w:t>），以邮寄方式寄送报价资料的，不能以快递寄送袋作为密封袋，需对报价资料进行密封后再进行快递寄送包装</w:t>
      </w:r>
      <w:r>
        <w:rPr>
          <w:rFonts w:hint="eastAsia" w:eastAsia="方正仿宋简体" w:cs="Times New Roman"/>
          <w:color w:val="000000" w:themeColor="text1"/>
          <w:sz w:val="24"/>
          <w:szCs w:val="24"/>
          <w:lang w:eastAsia="zh-CN"/>
          <w14:textFill>
            <w14:solidFill>
              <w14:schemeClr w14:val="tx1"/>
            </w14:solidFill>
          </w14:textFill>
        </w:rPr>
        <w:t>，在</w:t>
      </w:r>
      <w:r>
        <w:rPr>
          <w:rFonts w:hint="default" w:ascii="Times New Roman" w:hAnsi="Times New Roman" w:eastAsia="方正仿宋简体" w:cs="Times New Roman"/>
          <w:color w:val="000000" w:themeColor="text1"/>
          <w:sz w:val="24"/>
          <w:szCs w:val="24"/>
          <w:lang w:eastAsia="zh-CN"/>
          <w14:textFill>
            <w14:solidFill>
              <w14:schemeClr w14:val="tx1"/>
            </w14:solidFill>
          </w14:textFill>
        </w:rPr>
        <w:t>邮寄面单上备注报价资料</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。递交的文件</w:t>
      </w:r>
      <w:r>
        <w:rPr>
          <w:rFonts w:hint="default" w:ascii="Times New Roman" w:hAnsi="Times New Roman" w:eastAsia="方正仿宋简体" w:cs="Times New Roman"/>
          <w:color w:val="000000" w:themeColor="text1"/>
          <w:sz w:val="24"/>
          <w:szCs w:val="24"/>
          <w:lang w:eastAsia="zh-CN"/>
          <w14:textFill>
            <w14:solidFill>
              <w14:schemeClr w14:val="tx1"/>
            </w14:solidFill>
          </w14:textFill>
        </w:rPr>
        <w:t>不满足上述要求</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的</w:t>
      </w:r>
      <w:r>
        <w:rPr>
          <w:rFonts w:hint="default" w:ascii="Times New Roman" w:hAnsi="Times New Roman" w:eastAsia="方正仿宋简体" w:cs="Times New Roman"/>
          <w:color w:val="000000" w:themeColor="text1"/>
          <w:sz w:val="24"/>
          <w:szCs w:val="24"/>
          <w:lang w:eastAsia="zh-CN"/>
          <w14:textFill>
            <w14:solidFill>
              <w14:schemeClr w14:val="tx1"/>
            </w14:solidFill>
          </w14:textFill>
        </w:rPr>
        <w:t>报价资料将视为无效报价。</w:t>
      </w:r>
    </w:p>
    <w:p w14:paraId="3AFEED8A">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b/>
          <w:bCs/>
          <w:color w:val="000000" w:themeColor="text1"/>
          <w:sz w:val="24"/>
          <w:szCs w:val="24"/>
          <w:lang w:eastAsia="zh-CN"/>
          <w14:textFill>
            <w14:solidFill>
              <w14:schemeClr w14:val="tx1"/>
            </w14:solidFill>
          </w14:textFill>
        </w:rPr>
      </w:pPr>
      <w:r>
        <w:rPr>
          <w:rFonts w:hint="default" w:ascii="Times New Roman" w:hAnsi="Times New Roman" w:eastAsia="方正仿宋简体" w:cs="Times New Roman"/>
          <w:b/>
          <w:bCs/>
          <w:color w:val="000000" w:themeColor="text1"/>
          <w:sz w:val="24"/>
          <w:szCs w:val="24"/>
          <w:lang w:val="en-US" w:eastAsia="zh-CN"/>
          <w14:textFill>
            <w14:solidFill>
              <w14:schemeClr w14:val="tx1"/>
            </w14:solidFill>
          </w14:textFill>
        </w:rPr>
        <w:t>7.报价</w:t>
      </w:r>
      <w:r>
        <w:rPr>
          <w:rFonts w:hint="default" w:ascii="Times New Roman" w:hAnsi="Times New Roman" w:eastAsia="方正仿宋简体" w:cs="Times New Roman"/>
          <w:b/>
          <w:bCs/>
          <w:color w:val="000000" w:themeColor="text1"/>
          <w:sz w:val="24"/>
          <w:szCs w:val="24"/>
          <w14:textFill>
            <w14:solidFill>
              <w14:schemeClr w14:val="tx1"/>
            </w14:solidFill>
          </w14:textFill>
        </w:rPr>
        <w:t>文件递交</w:t>
      </w:r>
      <w:r>
        <w:rPr>
          <w:rFonts w:hint="default" w:ascii="Times New Roman" w:hAnsi="Times New Roman" w:eastAsia="方正仿宋简体" w:cs="Times New Roman"/>
          <w:b/>
          <w:bCs/>
          <w:color w:val="000000" w:themeColor="text1"/>
          <w:sz w:val="24"/>
          <w:szCs w:val="24"/>
          <w:lang w:eastAsia="zh-CN"/>
          <w14:textFill>
            <w14:solidFill>
              <w14:schemeClr w14:val="tx1"/>
            </w14:solidFill>
          </w14:textFill>
        </w:rPr>
        <w:t>时间</w:t>
      </w:r>
    </w:p>
    <w:p w14:paraId="36CBBE7C">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color w:val="000000" w:themeColor="text1"/>
          <w:sz w:val="24"/>
          <w:szCs w:val="24"/>
          <w14:textFill>
            <w14:solidFill>
              <w14:schemeClr w14:val="tx1"/>
            </w14:solidFill>
          </w14:textFill>
        </w:rPr>
      </w:pP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报价</w:t>
      </w:r>
      <w:r>
        <w:rPr>
          <w:rFonts w:hint="default" w:ascii="Times New Roman" w:hAnsi="Times New Roman" w:eastAsia="方正仿宋简体" w:cs="Times New Roman"/>
          <w:color w:val="000000" w:themeColor="text1"/>
          <w:sz w:val="24"/>
          <w:szCs w:val="24"/>
          <w14:textFill>
            <w14:solidFill>
              <w14:schemeClr w14:val="tx1"/>
            </w14:solidFill>
          </w14:textFill>
        </w:rPr>
        <w:t>文件递交的截止时间为202</w:t>
      </w:r>
      <w:r>
        <w:rPr>
          <w:rFonts w:hint="eastAsia" w:eastAsia="方正仿宋简体" w:cs="Times New Roman"/>
          <w:color w:val="000000" w:themeColor="text1"/>
          <w:sz w:val="24"/>
          <w:szCs w:val="24"/>
          <w:lang w:val="en-US" w:eastAsia="zh-CN"/>
          <w14:textFill>
            <w14:solidFill>
              <w14:schemeClr w14:val="tx1"/>
            </w14:solidFill>
          </w14:textFill>
        </w:rPr>
        <w:t>5</w:t>
      </w:r>
      <w:r>
        <w:rPr>
          <w:rFonts w:hint="default" w:ascii="Times New Roman" w:hAnsi="Times New Roman" w:eastAsia="方正仿宋简体" w:cs="Times New Roman"/>
          <w:color w:val="000000" w:themeColor="text1"/>
          <w:sz w:val="24"/>
          <w:szCs w:val="24"/>
          <w14:textFill>
            <w14:solidFill>
              <w14:schemeClr w14:val="tx1"/>
            </w14:solidFill>
          </w14:textFill>
        </w:rPr>
        <w:t>年</w:t>
      </w:r>
      <w:r>
        <w:rPr>
          <w:rFonts w:hint="eastAsia" w:eastAsia="方正仿宋简体" w:cs="Times New Roman"/>
          <w:color w:val="000000" w:themeColor="text1"/>
          <w:sz w:val="24"/>
          <w:szCs w:val="24"/>
          <w:lang w:val="en-US" w:eastAsia="zh-CN"/>
          <w14:textFill>
            <w14:solidFill>
              <w14:schemeClr w14:val="tx1"/>
            </w14:solidFill>
          </w14:textFill>
        </w:rPr>
        <w:t>3</w:t>
      </w:r>
      <w:r>
        <w:rPr>
          <w:rFonts w:hint="default" w:ascii="Times New Roman" w:hAnsi="Times New Roman" w:eastAsia="方正仿宋简体" w:cs="Times New Roman"/>
          <w:color w:val="000000" w:themeColor="text1"/>
          <w:sz w:val="24"/>
          <w:szCs w:val="24"/>
          <w14:textFill>
            <w14:solidFill>
              <w14:schemeClr w14:val="tx1"/>
            </w14:solidFill>
          </w14:textFill>
        </w:rPr>
        <w:t>月</w:t>
      </w:r>
      <w:r>
        <w:rPr>
          <w:rFonts w:hint="eastAsia" w:eastAsia="方正仿宋简体" w:cs="Times New Roman"/>
          <w:color w:val="000000" w:themeColor="text1"/>
          <w:sz w:val="24"/>
          <w:szCs w:val="24"/>
          <w:lang w:val="en-US" w:eastAsia="zh-CN"/>
          <w14:textFill>
            <w14:solidFill>
              <w14:schemeClr w14:val="tx1"/>
            </w14:solidFill>
          </w14:textFill>
        </w:rPr>
        <w:t>11</w:t>
      </w:r>
      <w:r>
        <w:rPr>
          <w:rFonts w:hint="default" w:ascii="Times New Roman" w:hAnsi="Times New Roman" w:eastAsia="方正仿宋简体" w:cs="Times New Roman"/>
          <w:color w:val="000000" w:themeColor="text1"/>
          <w:sz w:val="24"/>
          <w:szCs w:val="24"/>
          <w14:textFill>
            <w14:solidFill>
              <w14:schemeClr w14:val="tx1"/>
            </w14:solidFill>
          </w14:textFill>
        </w:rPr>
        <w:t>日</w:t>
      </w:r>
      <w:r>
        <w:rPr>
          <w:rFonts w:hint="eastAsia" w:eastAsia="方正仿宋简体" w:cs="Times New Roman"/>
          <w:color w:val="000000" w:themeColor="text1"/>
          <w:sz w:val="24"/>
          <w:szCs w:val="24"/>
          <w:lang w:val="en-US" w:eastAsia="zh-CN"/>
          <w14:textFill>
            <w14:solidFill>
              <w14:schemeClr w14:val="tx1"/>
            </w14:solidFill>
          </w14:textFill>
        </w:rPr>
        <w:t>17</w:t>
      </w:r>
      <w:r>
        <w:rPr>
          <w:rFonts w:hint="default" w:ascii="Times New Roman" w:hAnsi="Times New Roman" w:eastAsia="方正仿宋简体" w:cs="Times New Roman"/>
          <w:color w:val="000000" w:themeColor="text1"/>
          <w:sz w:val="24"/>
          <w:szCs w:val="24"/>
          <w14:textFill>
            <w14:solidFill>
              <w14:schemeClr w14:val="tx1"/>
            </w14:solidFill>
          </w14:textFill>
        </w:rPr>
        <w:t>时</w:t>
      </w:r>
      <w:r>
        <w:rPr>
          <w:rFonts w:hint="eastAsia" w:eastAsia="方正仿宋简体" w:cs="Times New Roman"/>
          <w:color w:val="000000" w:themeColor="text1"/>
          <w:sz w:val="24"/>
          <w:szCs w:val="24"/>
          <w:lang w:val="en-US" w:eastAsia="zh-CN"/>
          <w14:textFill>
            <w14:solidFill>
              <w14:schemeClr w14:val="tx1"/>
            </w14:solidFill>
          </w14:textFill>
        </w:rPr>
        <w:t>20</w:t>
      </w:r>
      <w:r>
        <w:rPr>
          <w:rFonts w:hint="default" w:ascii="Times New Roman" w:hAnsi="Times New Roman" w:eastAsia="方正仿宋简体" w:cs="Times New Roman"/>
          <w:color w:val="000000" w:themeColor="text1"/>
          <w:sz w:val="24"/>
          <w:szCs w:val="24"/>
          <w14:textFill>
            <w14:solidFill>
              <w14:schemeClr w14:val="tx1"/>
            </w14:solidFill>
          </w14:textFill>
        </w:rPr>
        <w:t>分，</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报价</w:t>
      </w:r>
      <w:r>
        <w:rPr>
          <w:rFonts w:hint="default" w:ascii="Times New Roman" w:hAnsi="Times New Roman" w:eastAsia="方正仿宋简体" w:cs="Times New Roman"/>
          <w:color w:val="000000" w:themeColor="text1"/>
          <w:sz w:val="24"/>
          <w:szCs w:val="24"/>
          <w14:textFill>
            <w14:solidFill>
              <w14:schemeClr w14:val="tx1"/>
            </w14:solidFill>
          </w14:textFill>
        </w:rPr>
        <w:t>人应在</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报价</w:t>
      </w:r>
      <w:r>
        <w:rPr>
          <w:rFonts w:hint="default" w:ascii="Times New Roman" w:hAnsi="Times New Roman" w:eastAsia="方正仿宋简体" w:cs="Times New Roman"/>
          <w:color w:val="000000" w:themeColor="text1"/>
          <w:sz w:val="24"/>
          <w:szCs w:val="24"/>
          <w14:textFill>
            <w14:solidFill>
              <w14:schemeClr w14:val="tx1"/>
            </w14:solidFill>
          </w14:textFill>
        </w:rPr>
        <w:t>截止时间前</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现场</w:t>
      </w:r>
      <w:r>
        <w:rPr>
          <w:rFonts w:hint="default" w:ascii="Times New Roman" w:hAnsi="Times New Roman" w:eastAsia="方正仿宋简体" w:cs="Times New Roman"/>
          <w:color w:val="000000" w:themeColor="text1"/>
          <w:sz w:val="24"/>
          <w:szCs w:val="24"/>
          <w14:textFill>
            <w14:solidFill>
              <w14:schemeClr w14:val="tx1"/>
            </w14:solidFill>
          </w14:textFill>
        </w:rPr>
        <w:t>递交</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或快递寄送报价</w:t>
      </w:r>
      <w:r>
        <w:rPr>
          <w:rFonts w:hint="default" w:ascii="Times New Roman" w:hAnsi="Times New Roman" w:eastAsia="方正仿宋简体" w:cs="Times New Roman"/>
          <w:color w:val="000000" w:themeColor="text1"/>
          <w:sz w:val="24"/>
          <w:szCs w:val="24"/>
          <w14:textFill>
            <w14:solidFill>
              <w14:schemeClr w14:val="tx1"/>
            </w14:solidFill>
          </w14:textFill>
        </w:rPr>
        <w:t>文件。</w:t>
      </w:r>
      <w:bookmarkStart w:id="18" w:name="_Toc144974495"/>
      <w:bookmarkStart w:id="19" w:name="_Toc152042303"/>
      <w:bookmarkStart w:id="20" w:name="_Toc247527551"/>
      <w:bookmarkStart w:id="21" w:name="_Toc300834947"/>
      <w:bookmarkStart w:id="22" w:name="_Toc152045527"/>
      <w:bookmarkStart w:id="23" w:name="_Toc247513950"/>
    </w:p>
    <w:p w14:paraId="573F725E">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b/>
          <w:bCs/>
          <w:color w:val="000000" w:themeColor="text1"/>
          <w:sz w:val="24"/>
          <w:szCs w:val="24"/>
          <w14:textFill>
            <w14:solidFill>
              <w14:schemeClr w14:val="tx1"/>
            </w14:solidFill>
          </w14:textFill>
        </w:rPr>
      </w:pPr>
      <w:r>
        <w:rPr>
          <w:rFonts w:hint="default" w:ascii="Times New Roman" w:hAnsi="Times New Roman" w:eastAsia="方正仿宋简体" w:cs="Times New Roman"/>
          <w:b/>
          <w:bCs/>
          <w:color w:val="000000" w:themeColor="text1"/>
          <w:sz w:val="24"/>
          <w:szCs w:val="24"/>
          <w:lang w:val="en-US" w:eastAsia="zh-CN"/>
          <w14:textFill>
            <w14:solidFill>
              <w14:schemeClr w14:val="tx1"/>
            </w14:solidFill>
          </w14:textFill>
        </w:rPr>
        <w:t>8.</w:t>
      </w:r>
      <w:r>
        <w:rPr>
          <w:rFonts w:hint="default" w:ascii="Times New Roman" w:hAnsi="Times New Roman" w:eastAsia="方正仿宋简体" w:cs="Times New Roman"/>
          <w:b/>
          <w:bCs/>
          <w:color w:val="000000" w:themeColor="text1"/>
          <w:sz w:val="24"/>
          <w:szCs w:val="24"/>
          <w14:textFill>
            <w14:solidFill>
              <w14:schemeClr w14:val="tx1"/>
            </w14:solidFill>
          </w14:textFill>
        </w:rPr>
        <w:t>递交</w:t>
      </w:r>
      <w:r>
        <w:rPr>
          <w:rFonts w:hint="default" w:ascii="Times New Roman" w:hAnsi="Times New Roman" w:eastAsia="方正仿宋简体" w:cs="Times New Roman"/>
          <w:b/>
          <w:bCs/>
          <w:color w:val="000000" w:themeColor="text1"/>
          <w:sz w:val="24"/>
          <w:szCs w:val="24"/>
          <w:lang w:eastAsia="zh-CN"/>
          <w14:textFill>
            <w14:solidFill>
              <w14:schemeClr w14:val="tx1"/>
            </w14:solidFill>
          </w14:textFill>
        </w:rPr>
        <w:t>报价</w:t>
      </w:r>
      <w:r>
        <w:rPr>
          <w:rFonts w:hint="default" w:ascii="Times New Roman" w:hAnsi="Times New Roman" w:eastAsia="方正仿宋简体" w:cs="Times New Roman"/>
          <w:b/>
          <w:bCs/>
          <w:color w:val="000000" w:themeColor="text1"/>
          <w:sz w:val="24"/>
          <w:szCs w:val="24"/>
          <w14:textFill>
            <w14:solidFill>
              <w14:schemeClr w14:val="tx1"/>
            </w14:solidFill>
          </w14:textFill>
        </w:rPr>
        <w:t>文件地点</w:t>
      </w:r>
    </w:p>
    <w:p w14:paraId="26259B54">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eastAsia="方正仿宋简体" w:cs="Times New Roman"/>
          <w:color w:val="000000" w:themeColor="text1"/>
          <w:sz w:val="24"/>
          <w:szCs w:val="24"/>
          <w:lang w:val="en-US" w:eastAsia="zh-CN"/>
          <w14:textFill>
            <w14:solidFill>
              <w14:schemeClr w14:val="tx1"/>
            </w14:solidFill>
          </w14:textFill>
        </w:rPr>
      </w:pPr>
      <w:r>
        <w:rPr>
          <w:rFonts w:hint="default" w:ascii="Times New Roman" w:hAnsi="Times New Roman" w:eastAsia="方正仿宋简体" w:cs="Times New Roman"/>
          <w:color w:val="000000" w:themeColor="text1"/>
          <w:sz w:val="24"/>
          <w:szCs w:val="24"/>
          <w14:textFill>
            <w14:solidFill>
              <w14:schemeClr w14:val="tx1"/>
            </w14:solidFill>
          </w14:textFill>
        </w:rPr>
        <w:t>地址：</w:t>
      </w:r>
      <w:r>
        <w:rPr>
          <w:rFonts w:hint="default" w:eastAsia="方正仿宋简体" w:cs="Times New Roman"/>
          <w:color w:val="000000" w:themeColor="text1"/>
          <w:sz w:val="24"/>
          <w:szCs w:val="24"/>
          <w:lang w:val="en-US" w:eastAsia="zh-CN"/>
          <w14:textFill>
            <w14:solidFill>
              <w14:schemeClr w14:val="tx1"/>
            </w14:solidFill>
          </w14:textFill>
        </w:rPr>
        <w:t>泸州市纳溪区</w:t>
      </w:r>
      <w:r>
        <w:rPr>
          <w:rFonts w:hint="eastAsia" w:eastAsia="方正仿宋简体" w:cs="Times New Roman"/>
          <w:color w:val="000000" w:themeColor="text1"/>
          <w:sz w:val="24"/>
          <w:szCs w:val="24"/>
          <w:lang w:val="en-US" w:eastAsia="zh-CN"/>
          <w14:textFill>
            <w14:solidFill>
              <w14:schemeClr w14:val="tx1"/>
            </w14:solidFill>
          </w14:textFill>
        </w:rPr>
        <w:t>五号路117号</w:t>
      </w:r>
      <w:r>
        <w:rPr>
          <w:rFonts w:hint="default" w:eastAsia="方正仿宋简体" w:cs="Times New Roman"/>
          <w:color w:val="000000" w:themeColor="text1"/>
          <w:sz w:val="24"/>
          <w:szCs w:val="24"/>
          <w:lang w:val="en-US" w:eastAsia="zh-CN"/>
          <w14:textFill>
            <w14:solidFill>
              <w14:schemeClr w14:val="tx1"/>
            </w14:solidFill>
          </w14:textFill>
        </w:rPr>
        <w:t>泸天化电讯大楼</w:t>
      </w:r>
    </w:p>
    <w:p w14:paraId="79E8E12C">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eastAsia="方正仿宋简体" w:cs="Times New Roman"/>
          <w:color w:val="000000" w:themeColor="text1"/>
          <w:sz w:val="24"/>
          <w:szCs w:val="24"/>
          <w:lang w:val="en-US" w:eastAsia="zh-CN"/>
          <w14:textFill>
            <w14:solidFill>
              <w14:schemeClr w14:val="tx1"/>
            </w14:solidFill>
          </w14:textFill>
        </w:rPr>
      </w:pPr>
      <w:r>
        <w:rPr>
          <w:rFonts w:hint="default" w:eastAsia="方正仿宋简体" w:cs="Times New Roman"/>
          <w:color w:val="000000" w:themeColor="text1"/>
          <w:sz w:val="24"/>
          <w:szCs w:val="24"/>
          <w:lang w:val="en-US" w:eastAsia="zh-CN"/>
          <w14:textFill>
            <w14:solidFill>
              <w14:schemeClr w14:val="tx1"/>
            </w14:solidFill>
          </w14:textFill>
        </w:rPr>
        <w:t>地点：泸州弘润资产经营有限公司四楼综合办公室（</w:t>
      </w:r>
      <w:r>
        <w:rPr>
          <w:rFonts w:hint="eastAsia" w:eastAsia="方正仿宋简体" w:cs="Times New Roman"/>
          <w:color w:val="000000" w:themeColor="text1"/>
          <w:sz w:val="24"/>
          <w:szCs w:val="24"/>
          <w:lang w:val="en-US" w:eastAsia="zh-CN"/>
          <w14:textFill>
            <w14:solidFill>
              <w14:schemeClr w14:val="tx1"/>
            </w14:solidFill>
          </w14:textFill>
        </w:rPr>
        <w:t>三</w:t>
      </w:r>
      <w:r>
        <w:rPr>
          <w:rFonts w:hint="default" w:eastAsia="方正仿宋简体" w:cs="Times New Roman"/>
          <w:color w:val="000000" w:themeColor="text1"/>
          <w:sz w:val="24"/>
          <w:szCs w:val="24"/>
          <w:lang w:val="en-US" w:eastAsia="zh-CN"/>
          <w14:textFill>
            <w14:solidFill>
              <w14:schemeClr w14:val="tx1"/>
            </w14:solidFill>
          </w14:textFill>
        </w:rPr>
        <w:t>）</w:t>
      </w:r>
    </w:p>
    <w:p w14:paraId="12D1B694">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eastAsia="方正仿宋简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方正仿宋简体" w:cs="Times New Roman"/>
          <w:color w:val="000000" w:themeColor="text1"/>
          <w:sz w:val="24"/>
          <w:szCs w:val="24"/>
          <w14:textFill>
            <w14:solidFill>
              <w14:schemeClr w14:val="tx1"/>
            </w14:solidFill>
          </w14:textFill>
        </w:rPr>
        <w:t>联系人</w:t>
      </w:r>
      <w:r>
        <w:rPr>
          <w:rFonts w:hint="default" w:ascii="Times New Roman" w:hAnsi="Times New Roman" w:eastAsia="方正仿宋简体" w:cs="Times New Roman"/>
          <w:color w:val="000000" w:themeColor="text1"/>
          <w:sz w:val="24"/>
          <w:szCs w:val="24"/>
          <w:lang w:eastAsia="zh-CN"/>
          <w14:textFill>
            <w14:solidFill>
              <w14:schemeClr w14:val="tx1"/>
            </w14:solidFill>
          </w14:textFill>
        </w:rPr>
        <w:t>：</w:t>
      </w:r>
      <w:r>
        <w:rPr>
          <w:rFonts w:hint="eastAsia" w:eastAsia="方正仿宋简体" w:cs="Times New Roman"/>
          <w:b w:val="0"/>
          <w:bCs w:val="0"/>
          <w:color w:val="000000" w:themeColor="text1"/>
          <w:sz w:val="24"/>
          <w:szCs w:val="24"/>
          <w:lang w:val="en-US" w:eastAsia="zh-CN"/>
          <w14:textFill>
            <w14:solidFill>
              <w14:schemeClr w14:val="tx1"/>
            </w14:solidFill>
          </w14:textFill>
        </w:rPr>
        <w:t>余栩茹  4123367  19827552317</w:t>
      </w:r>
    </w:p>
    <w:p w14:paraId="730D706A">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b/>
          <w:bCs/>
          <w:color w:val="000000" w:themeColor="text1"/>
          <w:sz w:val="24"/>
          <w:szCs w:val="24"/>
          <w14:textFill>
            <w14:solidFill>
              <w14:schemeClr w14:val="tx1"/>
            </w14:solidFill>
          </w14:textFill>
        </w:rPr>
      </w:pPr>
      <w:r>
        <w:rPr>
          <w:rFonts w:hint="default" w:ascii="Times New Roman" w:hAnsi="Times New Roman" w:eastAsia="方正仿宋简体" w:cs="Times New Roman"/>
          <w:b/>
          <w:bCs/>
          <w:color w:val="000000" w:themeColor="text1"/>
          <w:sz w:val="24"/>
          <w:szCs w:val="24"/>
          <w:lang w:val="en-US" w:eastAsia="zh-CN"/>
          <w14:textFill>
            <w14:solidFill>
              <w14:schemeClr w14:val="tx1"/>
            </w14:solidFill>
          </w14:textFill>
        </w:rPr>
        <w:t>9.</w:t>
      </w:r>
      <w:r>
        <w:rPr>
          <w:rFonts w:hint="default" w:ascii="Times New Roman" w:hAnsi="Times New Roman" w:eastAsia="方正仿宋简体" w:cs="Times New Roman"/>
          <w:b/>
          <w:bCs/>
          <w:color w:val="000000" w:themeColor="text1"/>
          <w:sz w:val="24"/>
          <w:szCs w:val="24"/>
          <w14:textFill>
            <w14:solidFill>
              <w14:schemeClr w14:val="tx1"/>
            </w14:solidFill>
          </w14:textFill>
        </w:rPr>
        <w:t>监督电话</w:t>
      </w:r>
    </w:p>
    <w:p w14:paraId="0B9DD13B">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pPr>
      <w:r>
        <w:rPr>
          <w:rFonts w:hint="default" w:ascii="Times New Roman" w:hAnsi="Times New Roman" w:eastAsia="方正仿宋简体" w:cs="Times New Roman"/>
          <w:color w:val="000000" w:themeColor="text1"/>
          <w:sz w:val="24"/>
          <w:szCs w:val="24"/>
          <w14:textFill>
            <w14:solidFill>
              <w14:schemeClr w14:val="tx1"/>
            </w14:solidFill>
          </w14:textFill>
        </w:rPr>
        <w:t>联系人</w:t>
      </w:r>
      <w:r>
        <w:rPr>
          <w:rFonts w:hint="eastAsia" w:eastAsia="方正仿宋简体" w:cs="Times New Roman"/>
          <w:color w:val="000000" w:themeColor="text1"/>
          <w:sz w:val="24"/>
          <w:szCs w:val="24"/>
          <w:lang w:eastAsia="zh-CN"/>
          <w14:textFill>
            <w14:solidFill>
              <w14:schemeClr w14:val="tx1"/>
            </w14:solidFill>
          </w14:textFill>
        </w:rPr>
        <w:t>：关韦华</w:t>
      </w:r>
      <w:r>
        <w:rPr>
          <w:rFonts w:hint="default" w:ascii="Times New Roman" w:hAnsi="Times New Roman" w:eastAsia="方正仿宋简体" w:cs="Times New Roman"/>
          <w:color w:val="000000" w:themeColor="text1"/>
          <w:sz w:val="24"/>
          <w:szCs w:val="24"/>
          <w14:textFill>
            <w14:solidFill>
              <w14:schemeClr w14:val="tx1"/>
            </w14:solidFill>
          </w14:textFill>
        </w:rPr>
        <w:t xml:space="preserve">  4122151  </w:t>
      </w:r>
      <w:r>
        <w:rPr>
          <w:rFonts w:hint="eastAsia" w:eastAsia="方正仿宋简体" w:cs="Times New Roman"/>
          <w:color w:val="000000" w:themeColor="text1"/>
          <w:sz w:val="24"/>
          <w:szCs w:val="24"/>
          <w:lang w:val="en-US" w:eastAsia="zh-CN"/>
          <w14:textFill>
            <w14:solidFill>
              <w14:schemeClr w14:val="tx1"/>
            </w14:solidFill>
          </w14:textFill>
        </w:rPr>
        <w:t>18980254884</w:t>
      </w:r>
    </w:p>
    <w:p w14:paraId="477CC4EA">
      <w:pPr>
        <w:keepNext w:val="0"/>
        <w:keepLines w:val="0"/>
        <w:pageBreakBefore w:val="0"/>
        <w:widowControl w:val="0"/>
        <w:kinsoku/>
        <w:wordWrap/>
        <w:overflowPunct/>
        <w:topLinePunct w:val="0"/>
        <w:autoSpaceDE/>
        <w:autoSpaceDN/>
        <w:bidi w:val="0"/>
        <w:adjustRightInd w:val="0"/>
        <w:snapToGrid w:val="0"/>
        <w:spacing w:line="520" w:lineRule="exact"/>
        <w:jc w:val="center"/>
        <w:textAlignment w:val="auto"/>
        <w:rPr>
          <w:rFonts w:hint="default" w:ascii="Times New Roman" w:hAnsi="Times New Roman" w:eastAsia="方正仿宋简体" w:cs="Times New Roman"/>
          <w:b/>
          <w:bCs/>
          <w:color w:val="000000" w:themeColor="text1"/>
          <w:sz w:val="24"/>
          <w:szCs w:val="24"/>
          <w14:textFill>
            <w14:solidFill>
              <w14:schemeClr w14:val="tx1"/>
            </w14:solidFill>
          </w14:textFill>
        </w:rPr>
      </w:pPr>
      <w:r>
        <w:rPr>
          <w:rFonts w:hint="default" w:ascii="Times New Roman" w:hAnsi="Times New Roman" w:eastAsia="方正仿宋简体" w:cs="Times New Roman"/>
          <w:b/>
          <w:bCs/>
          <w:color w:val="000000" w:themeColor="text1"/>
          <w:sz w:val="24"/>
          <w:szCs w:val="24"/>
          <w:lang w:val="en-US" w:eastAsia="zh-CN"/>
          <w14:textFill>
            <w14:solidFill>
              <w14:schemeClr w14:val="tx1"/>
            </w14:solidFill>
          </w14:textFill>
        </w:rPr>
        <w:t>二、报价人须知</w:t>
      </w:r>
      <w:bookmarkEnd w:id="18"/>
      <w:bookmarkEnd w:id="19"/>
      <w:bookmarkEnd w:id="20"/>
      <w:bookmarkEnd w:id="21"/>
      <w:bookmarkEnd w:id="22"/>
      <w:bookmarkEnd w:id="23"/>
    </w:p>
    <w:p w14:paraId="2A40B940">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b/>
          <w:bCs/>
          <w:color w:val="000000" w:themeColor="text1"/>
          <w:sz w:val="24"/>
          <w:szCs w:val="24"/>
          <w:lang w:eastAsia="zh-CN"/>
          <w14:textFill>
            <w14:solidFill>
              <w14:schemeClr w14:val="tx1"/>
            </w14:solidFill>
          </w14:textFill>
        </w:rPr>
      </w:pPr>
      <w:r>
        <w:rPr>
          <w:rFonts w:hint="default" w:ascii="Times New Roman" w:hAnsi="Times New Roman" w:eastAsia="方正仿宋简体" w:cs="Times New Roman"/>
          <w:b/>
          <w:bCs/>
          <w:color w:val="000000" w:themeColor="text1"/>
          <w:sz w:val="24"/>
          <w:szCs w:val="24"/>
          <w:lang w:val="en-US" w:eastAsia="zh-CN"/>
          <w14:textFill>
            <w14:solidFill>
              <w14:schemeClr w14:val="tx1"/>
            </w14:solidFill>
          </w14:textFill>
        </w:rPr>
        <w:t>1.</w:t>
      </w:r>
      <w:r>
        <w:rPr>
          <w:rFonts w:hint="default" w:ascii="Times New Roman" w:hAnsi="Times New Roman" w:eastAsia="方正仿宋简体" w:cs="Times New Roman"/>
          <w:b/>
          <w:bCs/>
          <w:color w:val="000000" w:themeColor="text1"/>
          <w:sz w:val="24"/>
          <w:szCs w:val="24"/>
          <w14:textFill>
            <w14:solidFill>
              <w14:schemeClr w14:val="tx1"/>
            </w14:solidFill>
          </w14:textFill>
        </w:rPr>
        <w:t>踏勘现场</w:t>
      </w:r>
    </w:p>
    <w:p w14:paraId="2023FB86">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color w:val="000000" w:themeColor="text1"/>
          <w:sz w:val="24"/>
          <w:szCs w:val="24"/>
          <w14:textFill>
            <w14:solidFill>
              <w14:schemeClr w14:val="tx1"/>
            </w14:solidFill>
          </w14:textFill>
        </w:rPr>
      </w:pP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1.1报价</w:t>
      </w:r>
      <w:r>
        <w:rPr>
          <w:rFonts w:hint="default" w:ascii="Times New Roman" w:hAnsi="Times New Roman" w:eastAsia="方正仿宋简体" w:cs="Times New Roman"/>
          <w:color w:val="000000" w:themeColor="text1"/>
          <w:sz w:val="24"/>
          <w:szCs w:val="24"/>
          <w14:textFill>
            <w14:solidFill>
              <w14:schemeClr w14:val="tx1"/>
            </w14:solidFill>
          </w14:textFill>
        </w:rPr>
        <w:t>人自行踏勘现场</w:t>
      </w:r>
      <w:r>
        <w:rPr>
          <w:rFonts w:hint="default" w:ascii="Times New Roman" w:hAnsi="Times New Roman" w:eastAsia="方正仿宋简体" w:cs="Times New Roman"/>
          <w:color w:val="000000" w:themeColor="text1"/>
          <w:sz w:val="24"/>
          <w:szCs w:val="24"/>
          <w:lang w:eastAsia="zh-CN"/>
          <w14:textFill>
            <w14:solidFill>
              <w14:schemeClr w14:val="tx1"/>
            </w14:solidFill>
          </w14:textFill>
        </w:rPr>
        <w:t>，</w:t>
      </w:r>
      <w:r>
        <w:rPr>
          <w:rFonts w:hint="eastAsia" w:ascii="Times New Roman" w:hAnsi="Times New Roman" w:eastAsia="方正仿宋简体" w:cs="Times New Roman"/>
          <w:color w:val="000000" w:themeColor="text1"/>
          <w:sz w:val="24"/>
          <w:szCs w:val="24"/>
          <w:lang w:val="en-US" w:eastAsia="zh-CN"/>
          <w14:textFill>
            <w14:solidFill>
              <w14:schemeClr w14:val="tx1"/>
            </w14:solidFill>
          </w14:textFill>
        </w:rPr>
        <w:t>现场联系人：</w:t>
      </w:r>
      <w:r>
        <w:rPr>
          <w:rFonts w:hint="eastAsia" w:eastAsia="方正仿宋简体" w:cs="Times New Roman"/>
          <w:b w:val="0"/>
          <w:bCs w:val="0"/>
          <w:color w:val="000000" w:themeColor="text1"/>
          <w:sz w:val="24"/>
          <w:szCs w:val="24"/>
          <w:lang w:val="en-US" w:eastAsia="zh-CN"/>
          <w14:textFill>
            <w14:solidFill>
              <w14:schemeClr w14:val="tx1"/>
            </w14:solidFill>
          </w14:textFill>
        </w:rPr>
        <w:t>杨鑫18180288050</w:t>
      </w:r>
      <w:r>
        <w:rPr>
          <w:rFonts w:hint="eastAsia" w:ascii="Times New Roman" w:hAnsi="Times New Roman" w:eastAsia="方正仿宋简体" w:cs="Times New Roman"/>
          <w:color w:val="000000" w:themeColor="text1"/>
          <w:sz w:val="24"/>
          <w:szCs w:val="24"/>
          <w:lang w:val="en-US" w:eastAsia="zh-CN"/>
          <w14:textFill>
            <w14:solidFill>
              <w14:schemeClr w14:val="tx1"/>
            </w14:solidFill>
          </w14:textFill>
        </w:rPr>
        <w:t>，咨询联系人：</w:t>
      </w:r>
      <w:r>
        <w:rPr>
          <w:rFonts w:hint="eastAsia" w:eastAsia="方正仿宋简体" w:cs="Times New Roman"/>
          <w:color w:val="000000" w:themeColor="text1"/>
          <w:sz w:val="24"/>
          <w:szCs w:val="24"/>
          <w:lang w:val="en-US" w:eastAsia="zh-CN"/>
          <w14:textFill>
            <w14:solidFill>
              <w14:schemeClr w14:val="tx1"/>
            </w14:solidFill>
          </w14:textFill>
        </w:rPr>
        <w:t>陈静13700982007</w:t>
      </w:r>
      <w:r>
        <w:rPr>
          <w:rFonts w:hint="eastAsia" w:ascii="Times New Roman" w:hAnsi="Times New Roman" w:eastAsia="方正仿宋简体" w:cs="Times New Roman"/>
          <w:color w:val="000000" w:themeColor="text1"/>
          <w:sz w:val="24"/>
          <w:szCs w:val="24"/>
          <w:lang w:val="en-US" w:eastAsia="zh-CN"/>
          <w14:textFill>
            <w14:solidFill>
              <w14:schemeClr w14:val="tx1"/>
            </w14:solidFill>
          </w14:textFill>
        </w:rPr>
        <w:t>，</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询价人不组织潜在报价人签到、点名，不出具回执。报价</w:t>
      </w:r>
      <w:r>
        <w:rPr>
          <w:rFonts w:hint="default" w:ascii="Times New Roman" w:hAnsi="Times New Roman" w:eastAsia="方正仿宋简体" w:cs="Times New Roman"/>
          <w:color w:val="000000" w:themeColor="text1"/>
          <w:sz w:val="24"/>
          <w:szCs w:val="24"/>
          <w14:textFill>
            <w14:solidFill>
              <w14:schemeClr w14:val="tx1"/>
            </w14:solidFill>
          </w14:textFill>
        </w:rPr>
        <w:t>人踏勘现场发生的费用自理。</w:t>
      </w:r>
    </w:p>
    <w:p w14:paraId="4A3B747C">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color w:val="000000" w:themeColor="text1"/>
          <w:sz w:val="24"/>
          <w:szCs w:val="24"/>
          <w14:textFill>
            <w14:solidFill>
              <w14:schemeClr w14:val="tx1"/>
            </w14:solidFill>
          </w14:textFill>
        </w:rPr>
      </w:pP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1</w:t>
      </w:r>
      <w:r>
        <w:rPr>
          <w:rFonts w:hint="default" w:ascii="Times New Roman" w:hAnsi="Times New Roman" w:eastAsia="方正仿宋简体" w:cs="Times New Roman"/>
          <w:color w:val="000000" w:themeColor="text1"/>
          <w:sz w:val="24"/>
          <w:szCs w:val="24"/>
          <w14:textFill>
            <w14:solidFill>
              <w14:schemeClr w14:val="tx1"/>
            </w14:solidFill>
          </w14:textFill>
        </w:rPr>
        <w:t>.</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2报价</w:t>
      </w:r>
      <w:r>
        <w:rPr>
          <w:rFonts w:hint="default" w:ascii="Times New Roman" w:hAnsi="Times New Roman" w:eastAsia="方正仿宋简体" w:cs="Times New Roman"/>
          <w:color w:val="000000" w:themeColor="text1"/>
          <w:sz w:val="24"/>
          <w:szCs w:val="24"/>
          <w14:textFill>
            <w14:solidFill>
              <w14:schemeClr w14:val="tx1"/>
            </w14:solidFill>
          </w14:textFill>
        </w:rPr>
        <w:t>人自行负责在踏勘现场中所发生的人员伤亡和财产损失。</w:t>
      </w:r>
    </w:p>
    <w:p w14:paraId="69474B37">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color w:val="000000" w:themeColor="text1"/>
          <w:sz w:val="24"/>
          <w:szCs w:val="24"/>
          <w14:textFill>
            <w14:solidFill>
              <w14:schemeClr w14:val="tx1"/>
            </w14:solidFill>
          </w14:textFill>
        </w:rPr>
      </w:pP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1.3询价人</w:t>
      </w:r>
      <w:r>
        <w:rPr>
          <w:rFonts w:hint="default" w:ascii="Times New Roman" w:hAnsi="Times New Roman" w:eastAsia="方正仿宋简体" w:cs="Times New Roman"/>
          <w:color w:val="000000" w:themeColor="text1"/>
          <w:sz w:val="24"/>
          <w:szCs w:val="24"/>
          <w14:textFill>
            <w14:solidFill>
              <w14:schemeClr w14:val="tx1"/>
            </w14:solidFill>
          </w14:textFill>
        </w:rPr>
        <w:t>在踏勘现场中介绍的工程场地和相关的周边环境情况，供</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报价</w:t>
      </w:r>
      <w:r>
        <w:rPr>
          <w:rFonts w:hint="default" w:ascii="Times New Roman" w:hAnsi="Times New Roman" w:eastAsia="方正仿宋简体" w:cs="Times New Roman"/>
          <w:color w:val="000000" w:themeColor="text1"/>
          <w:sz w:val="24"/>
          <w:szCs w:val="24"/>
          <w14:textFill>
            <w14:solidFill>
              <w14:schemeClr w14:val="tx1"/>
            </w14:solidFill>
          </w14:textFill>
        </w:rPr>
        <w:t>人在编制</w:t>
      </w:r>
      <w:r>
        <w:rPr>
          <w:rFonts w:hint="eastAsia" w:eastAsia="方正仿宋简体" w:cs="Times New Roman"/>
          <w:color w:val="000000" w:themeColor="text1"/>
          <w:sz w:val="24"/>
          <w:szCs w:val="24"/>
          <w:lang w:eastAsia="zh-CN"/>
          <w14:textFill>
            <w14:solidFill>
              <w14:schemeClr w14:val="tx1"/>
            </w14:solidFill>
          </w14:textFill>
        </w:rPr>
        <w:t>报价</w:t>
      </w:r>
      <w:r>
        <w:rPr>
          <w:rFonts w:hint="default" w:ascii="Times New Roman" w:hAnsi="Times New Roman" w:eastAsia="方正仿宋简体" w:cs="Times New Roman"/>
          <w:color w:val="000000" w:themeColor="text1"/>
          <w:sz w:val="24"/>
          <w:szCs w:val="24"/>
          <w14:textFill>
            <w14:solidFill>
              <w14:schemeClr w14:val="tx1"/>
            </w14:solidFill>
          </w14:textFill>
        </w:rPr>
        <w:t>文件时参考，</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询价</w:t>
      </w:r>
      <w:r>
        <w:rPr>
          <w:rFonts w:hint="default" w:ascii="Times New Roman" w:hAnsi="Times New Roman" w:eastAsia="方正仿宋简体" w:cs="Times New Roman"/>
          <w:color w:val="000000" w:themeColor="text1"/>
          <w:sz w:val="24"/>
          <w:szCs w:val="24"/>
          <w14:textFill>
            <w14:solidFill>
              <w14:schemeClr w14:val="tx1"/>
            </w14:solidFill>
          </w14:textFill>
        </w:rPr>
        <w:t>人不对</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报价</w:t>
      </w:r>
      <w:r>
        <w:rPr>
          <w:rFonts w:hint="default" w:ascii="Times New Roman" w:hAnsi="Times New Roman" w:eastAsia="方正仿宋简体" w:cs="Times New Roman"/>
          <w:color w:val="000000" w:themeColor="text1"/>
          <w:sz w:val="24"/>
          <w:szCs w:val="24"/>
          <w14:textFill>
            <w14:solidFill>
              <w14:schemeClr w14:val="tx1"/>
            </w14:solidFill>
          </w14:textFill>
        </w:rPr>
        <w:t>人据此作出的判断和决策负责。</w:t>
      </w:r>
    </w:p>
    <w:p w14:paraId="16F4CD72">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Chars="0"/>
        <w:textAlignment w:val="auto"/>
        <w:rPr>
          <w:rFonts w:hint="default" w:ascii="Times New Roman" w:hAnsi="Times New Roman" w:eastAsia="方正仿宋简体" w:cs="Times New Roman"/>
          <w:color w:val="000000" w:themeColor="text1"/>
          <w:sz w:val="24"/>
          <w:szCs w:val="24"/>
          <w14:textFill>
            <w14:solidFill>
              <w14:schemeClr w14:val="tx1"/>
            </w14:solidFill>
          </w14:textFill>
        </w:rPr>
      </w:pPr>
      <w:r>
        <w:rPr>
          <w:rFonts w:hint="default" w:ascii="Times New Roman" w:hAnsi="Times New Roman" w:eastAsia="方正仿宋简体" w:cs="Times New Roman"/>
          <w:b/>
          <w:bCs/>
          <w:color w:val="000000" w:themeColor="text1"/>
          <w:sz w:val="24"/>
          <w:szCs w:val="24"/>
          <w:lang w:val="en-US" w:eastAsia="zh-CN"/>
          <w14:textFill>
            <w14:solidFill>
              <w14:schemeClr w14:val="tx1"/>
            </w14:solidFill>
          </w14:textFill>
        </w:rPr>
        <w:t>2.</w:t>
      </w:r>
      <w:r>
        <w:rPr>
          <w:rFonts w:hint="default" w:ascii="Times New Roman" w:hAnsi="Times New Roman" w:eastAsia="方正仿宋简体" w:cs="Times New Roman"/>
          <w:b/>
          <w:bCs/>
          <w:color w:val="000000" w:themeColor="text1"/>
          <w:sz w:val="24"/>
          <w:szCs w:val="24"/>
          <w14:textFill>
            <w14:solidFill>
              <w14:schemeClr w14:val="tx1"/>
            </w14:solidFill>
          </w14:textFill>
        </w:rPr>
        <w:t>报价要求</w:t>
      </w:r>
      <w:r>
        <w:rPr>
          <w:rFonts w:hint="default" w:ascii="Times New Roman" w:hAnsi="Times New Roman" w:eastAsia="方正仿宋简体" w:cs="Times New Roman"/>
          <w:b/>
          <w:bCs/>
          <w:color w:val="000000" w:themeColor="text1"/>
          <w:sz w:val="24"/>
          <w:szCs w:val="24"/>
          <w:lang w:eastAsia="zh-CN"/>
          <w14:textFill>
            <w14:solidFill>
              <w14:schemeClr w14:val="tx1"/>
            </w14:solidFill>
          </w14:textFill>
        </w:rPr>
        <w:t>：</w:t>
      </w:r>
      <w:r>
        <w:rPr>
          <w:rFonts w:hint="eastAsia" w:eastAsia="方正仿宋简体" w:cs="Times New Roman"/>
          <w:b w:val="0"/>
          <w:bCs w:val="0"/>
          <w:color w:val="000000" w:themeColor="text1"/>
          <w:sz w:val="24"/>
          <w:szCs w:val="24"/>
          <w:lang w:eastAsia="zh-CN"/>
          <w14:textFill>
            <w14:solidFill>
              <w14:schemeClr w14:val="tx1"/>
            </w14:solidFill>
          </w14:textFill>
        </w:rPr>
        <w:t>各</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报价</w:t>
      </w:r>
      <w:r>
        <w:rPr>
          <w:rFonts w:hint="default" w:ascii="Times New Roman" w:hAnsi="Times New Roman" w:eastAsia="方正仿宋简体" w:cs="Times New Roman"/>
          <w:color w:val="000000" w:themeColor="text1"/>
          <w:sz w:val="24"/>
          <w:szCs w:val="24"/>
          <w14:textFill>
            <w14:solidFill>
              <w14:schemeClr w14:val="tx1"/>
            </w14:solidFill>
          </w14:textFill>
        </w:rPr>
        <w:t>人要充分理解</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询价</w:t>
      </w:r>
      <w:r>
        <w:rPr>
          <w:rFonts w:hint="default" w:ascii="Times New Roman" w:hAnsi="Times New Roman" w:eastAsia="方正仿宋简体" w:cs="Times New Roman"/>
          <w:color w:val="000000" w:themeColor="text1"/>
          <w:sz w:val="24"/>
          <w:szCs w:val="24"/>
          <w14:textFill>
            <w14:solidFill>
              <w14:schemeClr w14:val="tx1"/>
            </w14:solidFill>
          </w14:textFill>
        </w:rPr>
        <w:t>文件要求，实地踏勘，以现场实际情况为准，包括但不限于障碍物临时搬离及恢复、清理外运、施工水电接入、临时施工围挡搭设、安全文明施工措施等，请各</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报价</w:t>
      </w:r>
      <w:r>
        <w:rPr>
          <w:rFonts w:hint="default" w:ascii="Times New Roman" w:hAnsi="Times New Roman" w:eastAsia="方正仿宋简体" w:cs="Times New Roman"/>
          <w:color w:val="000000" w:themeColor="text1"/>
          <w:sz w:val="24"/>
          <w:szCs w:val="24"/>
          <w14:textFill>
            <w14:solidFill>
              <w14:schemeClr w14:val="tx1"/>
            </w14:solidFill>
          </w14:textFill>
        </w:rPr>
        <w:t>人自行踏勘现场，充分了解现场实际情况，以便编制最佳的施工组织设计，并在</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报价</w:t>
      </w:r>
      <w:r>
        <w:rPr>
          <w:rFonts w:hint="default" w:ascii="Times New Roman" w:hAnsi="Times New Roman" w:eastAsia="方正仿宋简体" w:cs="Times New Roman"/>
          <w:color w:val="000000" w:themeColor="text1"/>
          <w:sz w:val="24"/>
          <w:szCs w:val="24"/>
          <w14:textFill>
            <w14:solidFill>
              <w14:schemeClr w14:val="tx1"/>
            </w14:solidFill>
          </w14:textFill>
        </w:rPr>
        <w:t>中考虑一切可能会影响报价的因素，将施工中发生的费用计入报价中。</w:t>
      </w:r>
    </w:p>
    <w:p w14:paraId="712B50E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default" w:ascii="Times New Roman" w:hAnsi="Times New Roman" w:eastAsia="方正仿宋简体" w:cs="Times New Roman"/>
          <w:color w:val="000000" w:themeColor="text1"/>
          <w:sz w:val="24"/>
          <w:szCs w:val="24"/>
          <w14:textFill>
            <w14:solidFill>
              <w14:schemeClr w14:val="tx1"/>
            </w14:solidFill>
          </w14:textFill>
        </w:rPr>
      </w:pPr>
      <w:r>
        <w:rPr>
          <w:rFonts w:hint="default" w:ascii="Times New Roman" w:hAnsi="Times New Roman" w:eastAsia="方正仿宋简体" w:cs="Times New Roman"/>
          <w:b/>
          <w:bCs/>
          <w:color w:val="000000" w:themeColor="text1"/>
          <w:sz w:val="24"/>
          <w:szCs w:val="24"/>
          <w:lang w:val="en-US" w:eastAsia="zh-CN"/>
          <w14:textFill>
            <w14:solidFill>
              <w14:schemeClr w14:val="tx1"/>
            </w14:solidFill>
          </w14:textFill>
        </w:rPr>
        <w:t>3.</w:t>
      </w:r>
      <w:r>
        <w:rPr>
          <w:rFonts w:hint="default" w:ascii="Times New Roman" w:hAnsi="Times New Roman" w:eastAsia="方正仿宋简体" w:cs="Times New Roman"/>
          <w:b/>
          <w:bCs/>
          <w:color w:val="000000" w:themeColor="text1"/>
          <w:sz w:val="24"/>
          <w:szCs w:val="24"/>
          <w14:textFill>
            <w14:solidFill>
              <w14:schemeClr w14:val="tx1"/>
            </w14:solidFill>
          </w14:textFill>
        </w:rPr>
        <w:t>报价保证金：</w:t>
      </w:r>
      <w:r>
        <w:rPr>
          <w:rFonts w:hint="eastAsia" w:ascii="方正仿宋简体" w:hAnsi="方正仿宋简体" w:eastAsia="方正仿宋简体" w:cs="方正仿宋简体"/>
          <w:color w:val="000000" w:themeColor="text1"/>
          <w:sz w:val="24"/>
          <w:szCs w:val="24"/>
          <w14:textFill>
            <w14:solidFill>
              <w14:schemeClr w14:val="tx1"/>
            </w14:solidFill>
          </w14:textFill>
        </w:rPr>
        <w:t>报价人须交纳</w:t>
      </w:r>
      <w:r>
        <w:rPr>
          <w:rFonts w:hint="eastAsia" w:ascii="方正仿宋简体" w:hAnsi="方正仿宋简体" w:eastAsia="方正仿宋简体" w:cs="方正仿宋简体"/>
          <w:color w:val="000000" w:themeColor="text1"/>
          <w:sz w:val="24"/>
          <w:szCs w:val="24"/>
          <w:highlight w:val="none"/>
          <w:lang w:val="en-US" w:eastAsia="zh-CN"/>
          <w14:textFill>
            <w14:solidFill>
              <w14:schemeClr w14:val="tx1"/>
            </w14:solidFill>
          </w14:textFill>
        </w:rPr>
        <w:t>150</w:t>
      </w:r>
      <w:r>
        <w:rPr>
          <w:rFonts w:hint="eastAsia" w:ascii="方正仿宋简体" w:hAnsi="方正仿宋简体" w:eastAsia="方正仿宋简体" w:cs="方正仿宋简体"/>
          <w:color w:val="000000" w:themeColor="text1"/>
          <w:sz w:val="24"/>
          <w:szCs w:val="24"/>
          <w:highlight w:val="none"/>
          <w14:textFill>
            <w14:solidFill>
              <w14:schemeClr w14:val="tx1"/>
            </w14:solidFill>
          </w14:textFill>
        </w:rPr>
        <w:t>0</w:t>
      </w:r>
      <w:r>
        <w:rPr>
          <w:rFonts w:hint="eastAsia" w:ascii="方正仿宋简体" w:hAnsi="方正仿宋简体" w:eastAsia="方正仿宋简体" w:cs="方正仿宋简体"/>
          <w:color w:val="000000" w:themeColor="text1"/>
          <w:sz w:val="24"/>
          <w:szCs w:val="24"/>
          <w:highlight w:val="none"/>
          <w:lang w:val="en-US" w:eastAsia="zh-CN"/>
          <w14:textFill>
            <w14:solidFill>
              <w14:schemeClr w14:val="tx1"/>
            </w14:solidFill>
          </w14:textFill>
        </w:rPr>
        <w:t>0</w:t>
      </w:r>
      <w:r>
        <w:rPr>
          <w:rFonts w:hint="eastAsia" w:ascii="方正仿宋简体" w:hAnsi="方正仿宋简体" w:eastAsia="方正仿宋简体" w:cs="方正仿宋简体"/>
          <w:color w:val="000000" w:themeColor="text1"/>
          <w:sz w:val="24"/>
          <w:szCs w:val="24"/>
          <w:highlight w:val="none"/>
          <w14:textFill>
            <w14:solidFill>
              <w14:schemeClr w14:val="tx1"/>
            </w14:solidFill>
          </w14:textFill>
        </w:rPr>
        <w:t>.00元</w:t>
      </w:r>
      <w:r>
        <w:rPr>
          <w:rFonts w:hint="eastAsia" w:ascii="方正仿宋简体" w:hAnsi="方正仿宋简体" w:eastAsia="方正仿宋简体" w:cs="方正仿宋简体"/>
          <w:color w:val="000000" w:themeColor="text1"/>
          <w:sz w:val="24"/>
          <w:szCs w:val="24"/>
          <w:highlight w:val="none"/>
          <w:lang w:eastAsia="zh-CN"/>
          <w14:textFill>
            <w14:solidFill>
              <w14:schemeClr w14:val="tx1"/>
            </w14:solidFill>
          </w14:textFill>
        </w:rPr>
        <w:t>（</w:t>
      </w:r>
      <w:r>
        <w:rPr>
          <w:rFonts w:hint="eastAsia" w:ascii="方正仿宋简体" w:hAnsi="方正仿宋简体" w:eastAsia="方正仿宋简体" w:cs="方正仿宋简体"/>
          <w:color w:val="000000" w:themeColor="text1"/>
          <w:sz w:val="24"/>
          <w:szCs w:val="24"/>
          <w:highlight w:val="none"/>
          <w:lang w:val="en-US" w:eastAsia="zh-CN"/>
          <w14:textFill>
            <w14:solidFill>
              <w14:schemeClr w14:val="tx1"/>
            </w14:solidFill>
          </w14:textFill>
        </w:rPr>
        <w:t>大写人民币壹万伍</w:t>
      </w:r>
      <w:r>
        <w:rPr>
          <w:rFonts w:hint="eastAsia" w:ascii="方正仿宋简体" w:hAnsi="方正仿宋简体" w:eastAsia="方正仿宋简体" w:cs="方正仿宋简体"/>
          <w:color w:val="000000" w:themeColor="text1"/>
          <w:sz w:val="24"/>
          <w:szCs w:val="24"/>
          <w:highlight w:val="none"/>
          <w:lang w:eastAsia="zh-CN"/>
          <w14:textFill>
            <w14:solidFill>
              <w14:schemeClr w14:val="tx1"/>
            </w14:solidFill>
          </w14:textFill>
        </w:rPr>
        <w:t>仟元</w:t>
      </w:r>
      <w:r>
        <w:rPr>
          <w:rFonts w:hint="eastAsia" w:ascii="方正仿宋简体" w:hAnsi="方正仿宋简体" w:eastAsia="方正仿宋简体" w:cs="方正仿宋简体"/>
          <w:color w:val="000000" w:themeColor="text1"/>
          <w:sz w:val="24"/>
          <w:szCs w:val="24"/>
          <w:highlight w:val="none"/>
          <w:lang w:val="en-US" w:eastAsia="zh-CN"/>
          <w14:textFill>
            <w14:solidFill>
              <w14:schemeClr w14:val="tx1"/>
            </w14:solidFill>
          </w14:textFill>
        </w:rPr>
        <w:t>整</w:t>
      </w:r>
      <w:r>
        <w:rPr>
          <w:rFonts w:hint="eastAsia" w:ascii="方正仿宋简体" w:hAnsi="方正仿宋简体" w:eastAsia="方正仿宋简体" w:cs="方正仿宋简体"/>
          <w:color w:val="000000" w:themeColor="text1"/>
          <w:sz w:val="24"/>
          <w:szCs w:val="24"/>
          <w:highlight w:val="none"/>
          <w:lang w:eastAsia="zh-CN"/>
          <w14:textFill>
            <w14:solidFill>
              <w14:schemeClr w14:val="tx1"/>
            </w14:solidFill>
          </w14:textFill>
        </w:rPr>
        <w:t>）</w:t>
      </w:r>
      <w:r>
        <w:rPr>
          <w:rFonts w:hint="eastAsia" w:ascii="方正仿宋简体" w:hAnsi="方正仿宋简体" w:eastAsia="方正仿宋简体" w:cs="方正仿宋简体"/>
          <w:color w:val="000000" w:themeColor="text1"/>
          <w:sz w:val="24"/>
          <w:szCs w:val="24"/>
          <w14:textFill>
            <w14:solidFill>
              <w14:schemeClr w14:val="tx1"/>
            </w14:solidFill>
          </w14:textFill>
        </w:rPr>
        <w:t>报价保证金（不计利息），</w:t>
      </w:r>
      <w:r>
        <w:rPr>
          <w:rFonts w:hint="eastAsia" w:ascii="方正仿宋简体" w:hAnsi="方正仿宋简体" w:eastAsia="方正仿宋简体" w:cs="方正仿宋简体"/>
          <w:color w:val="000000" w:themeColor="text1"/>
          <w:sz w:val="24"/>
          <w:szCs w:val="24"/>
          <w:highlight w:val="none"/>
          <w14:textFill>
            <w14:solidFill>
              <w14:schemeClr w14:val="tx1"/>
            </w14:solidFill>
          </w14:textFill>
        </w:rPr>
        <w:t>报价保证金可以转入公司指定账户（公司名称：泸州弘润资产经营有限公司，开户行：中国银行泸州市纳溪支行营业部，账号：129304504943，财务联系电话：0830-4125406），</w:t>
      </w:r>
      <w:r>
        <w:rPr>
          <w:rFonts w:hint="eastAsia" w:ascii="方正仿宋简体" w:hAnsi="方正仿宋简体" w:eastAsia="方正仿宋简体" w:cs="方正仿宋简体"/>
          <w:color w:val="000000" w:themeColor="text1"/>
          <w:sz w:val="24"/>
          <w:szCs w:val="24"/>
          <w14:textFill>
            <w14:solidFill>
              <w14:schemeClr w14:val="tx1"/>
            </w14:solidFill>
          </w14:textFill>
        </w:rPr>
        <w:t>也可以在公司财务部缴纳现金（若是第一次参与公司项目报价的客户，在公司财务部缴纳报价保证金时应向其提供贵公司营业执照和银行开户资料复印件）；未缴纳报价保证金的报价视为无效报价。未中选者，报价保证金在启封评选并于商务谈判后</w:t>
      </w:r>
      <w:r>
        <w:rPr>
          <w:rFonts w:hint="eastAsia" w:ascii="方正仿宋简体" w:hAnsi="方正仿宋简体" w:eastAsia="方正仿宋简体" w:cs="方正仿宋简体"/>
          <w:color w:val="000000" w:themeColor="text1"/>
          <w:sz w:val="24"/>
          <w:szCs w:val="24"/>
          <w:lang w:val="en-US" w:eastAsia="zh-CN"/>
          <w14:textFill>
            <w14:solidFill>
              <w14:schemeClr w14:val="tx1"/>
            </w14:solidFill>
          </w14:textFill>
        </w:rPr>
        <w:t>5</w:t>
      </w:r>
      <w:r>
        <w:rPr>
          <w:rFonts w:hint="eastAsia" w:ascii="方正仿宋简体" w:hAnsi="方正仿宋简体" w:eastAsia="方正仿宋简体" w:cs="方正仿宋简体"/>
          <w:color w:val="000000" w:themeColor="text1"/>
          <w:sz w:val="24"/>
          <w:szCs w:val="24"/>
          <w14:textFill>
            <w14:solidFill>
              <w14:schemeClr w14:val="tx1"/>
            </w14:solidFill>
          </w14:textFill>
        </w:rPr>
        <w:t>个工作日内退还报价方。</w:t>
      </w:r>
    </w:p>
    <w:p w14:paraId="221E2F3A">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eastAsia="方正仿宋简体" w:cs="Times New Roman"/>
          <w:b w:val="0"/>
          <w:bCs w:val="0"/>
          <w:color w:val="000000" w:themeColor="text1"/>
          <w:sz w:val="24"/>
          <w:szCs w:val="24"/>
          <w:highlight w:val="yellow"/>
          <w:lang w:val="zh-CN" w:eastAsia="zh-CN"/>
          <w14:textFill>
            <w14:solidFill>
              <w14:schemeClr w14:val="tx1"/>
            </w14:solidFill>
          </w14:textFill>
        </w:rPr>
      </w:pPr>
      <w:r>
        <w:rPr>
          <w:rFonts w:hint="default" w:ascii="Times New Roman" w:hAnsi="Times New Roman" w:eastAsia="方正仿宋简体" w:cs="Times New Roman"/>
          <w:b w:val="0"/>
          <w:bCs w:val="0"/>
          <w:color w:val="000000" w:themeColor="text1"/>
          <w:sz w:val="24"/>
          <w:szCs w:val="24"/>
          <w:highlight w:val="yellow"/>
          <w:lang w:val="en-US" w:eastAsia="zh-CN"/>
          <w14:textFill>
            <w14:solidFill>
              <w14:schemeClr w14:val="tx1"/>
            </w14:solidFill>
          </w14:textFill>
        </w:rPr>
        <w:t>4.</w:t>
      </w:r>
      <w:r>
        <w:rPr>
          <w:rFonts w:hint="default" w:ascii="Times New Roman" w:hAnsi="Times New Roman" w:eastAsia="方正仿宋简体" w:cs="Times New Roman"/>
          <w:b w:val="0"/>
          <w:bCs w:val="0"/>
          <w:color w:val="000000" w:themeColor="text1"/>
          <w:sz w:val="24"/>
          <w:szCs w:val="24"/>
          <w:highlight w:val="yellow"/>
          <w14:textFill>
            <w14:solidFill>
              <w14:schemeClr w14:val="tx1"/>
            </w14:solidFill>
          </w14:textFill>
        </w:rPr>
        <w:t>最高限价</w:t>
      </w:r>
      <w:r>
        <w:rPr>
          <w:rFonts w:hint="default" w:ascii="Times New Roman" w:hAnsi="Times New Roman" w:eastAsia="方正仿宋简体" w:cs="Times New Roman"/>
          <w:b w:val="0"/>
          <w:bCs w:val="0"/>
          <w:color w:val="000000" w:themeColor="text1"/>
          <w:sz w:val="24"/>
          <w:szCs w:val="24"/>
          <w:highlight w:val="yellow"/>
          <w:lang w:eastAsia="zh-CN"/>
          <w14:textFill>
            <w14:solidFill>
              <w14:schemeClr w14:val="tx1"/>
            </w14:solidFill>
          </w14:textFill>
        </w:rPr>
        <w:t>：</w:t>
      </w:r>
      <w:r>
        <w:rPr>
          <w:rFonts w:hint="eastAsia" w:ascii="Times New Roman" w:hAnsi="Times New Roman" w:eastAsia="方正仿宋简体" w:cs="Times New Roman"/>
          <w:b w:val="0"/>
          <w:bCs w:val="0"/>
          <w:color w:val="000000" w:themeColor="text1"/>
          <w:sz w:val="24"/>
          <w:szCs w:val="24"/>
          <w:highlight w:val="yellow"/>
          <w:lang w:val="zh-CN" w:eastAsia="zh-CN"/>
          <w14:textFill>
            <w14:solidFill>
              <w14:schemeClr w14:val="tx1"/>
            </w14:solidFill>
          </w14:textFill>
        </w:rPr>
        <w:t>本项目预算价</w:t>
      </w:r>
      <w:r>
        <w:rPr>
          <w:rFonts w:hint="eastAsia" w:ascii="Times New Roman" w:hAnsi="Times New Roman" w:eastAsia="方正仿宋简体" w:cs="Times New Roman"/>
          <w:color w:val="000000" w:themeColor="text1"/>
          <w:sz w:val="24"/>
          <w:szCs w:val="24"/>
          <w:highlight w:val="yellow"/>
          <w:lang w:val="zh-CN" w:eastAsia="zh-CN"/>
          <w14:textFill>
            <w14:solidFill>
              <w14:schemeClr w14:val="tx1"/>
            </w14:solidFill>
          </w14:textFill>
        </w:rPr>
        <w:t>为</w:t>
      </w:r>
      <w:r>
        <w:rPr>
          <w:rFonts w:hint="eastAsia" w:eastAsia="方正仿宋简体" w:cs="Times New Roman"/>
          <w:color w:val="000000" w:themeColor="text1"/>
          <w:sz w:val="24"/>
          <w:szCs w:val="24"/>
          <w:highlight w:val="yellow"/>
          <w:lang w:val="en-US" w:eastAsia="zh-CN"/>
          <w14:textFill>
            <w14:solidFill>
              <w14:schemeClr w14:val="tx1"/>
            </w14:solidFill>
          </w14:textFill>
        </w:rPr>
        <w:t>833411.08</w:t>
      </w:r>
      <w:r>
        <w:rPr>
          <w:rFonts w:hint="eastAsia" w:ascii="Times New Roman" w:hAnsi="Times New Roman" w:eastAsia="方正仿宋简体" w:cs="Times New Roman"/>
          <w:b w:val="0"/>
          <w:bCs w:val="0"/>
          <w:color w:val="000000" w:themeColor="text1"/>
          <w:sz w:val="24"/>
          <w:szCs w:val="24"/>
          <w:highlight w:val="yellow"/>
          <w:lang w:val="zh-CN" w:eastAsia="zh-CN"/>
          <w14:textFill>
            <w14:solidFill>
              <w14:schemeClr w14:val="tx1"/>
            </w14:solidFill>
          </w14:textFill>
        </w:rPr>
        <w:t>元</w:t>
      </w:r>
      <w:r>
        <w:rPr>
          <w:rFonts w:hint="eastAsia" w:eastAsia="方正仿宋简体" w:cs="Times New Roman"/>
          <w:b w:val="0"/>
          <w:bCs w:val="0"/>
          <w:color w:val="000000" w:themeColor="text1"/>
          <w:sz w:val="24"/>
          <w:szCs w:val="24"/>
          <w:highlight w:val="yellow"/>
          <w:lang w:val="zh-CN" w:eastAsia="zh-CN"/>
          <w14:textFill>
            <w14:solidFill>
              <w14:schemeClr w14:val="tx1"/>
            </w14:solidFill>
          </w14:textFill>
        </w:rPr>
        <w:t>，</w:t>
      </w:r>
      <w:r>
        <w:rPr>
          <w:rFonts w:hint="eastAsia" w:ascii="Times New Roman" w:hAnsi="Times New Roman" w:eastAsia="方正仿宋简体" w:cs="Times New Roman"/>
          <w:b w:val="0"/>
          <w:bCs w:val="0"/>
          <w:color w:val="000000" w:themeColor="text1"/>
          <w:sz w:val="24"/>
          <w:szCs w:val="24"/>
          <w:highlight w:val="yellow"/>
          <w:lang w:val="zh-CN" w:eastAsia="zh-CN"/>
          <w14:textFill>
            <w14:solidFill>
              <w14:schemeClr w14:val="tx1"/>
            </w14:solidFill>
          </w14:textFill>
        </w:rPr>
        <w:t>作为本项目的最高限价</w:t>
      </w:r>
      <w:r>
        <w:rPr>
          <w:rFonts w:hint="eastAsia" w:eastAsia="方正仿宋简体" w:cs="Times New Roman"/>
          <w:b w:val="0"/>
          <w:bCs w:val="0"/>
          <w:color w:val="000000" w:themeColor="text1"/>
          <w:sz w:val="24"/>
          <w:szCs w:val="24"/>
          <w:highlight w:val="yellow"/>
          <w:lang w:val="zh-CN" w:eastAsia="zh-CN"/>
          <w14:textFill>
            <w14:solidFill>
              <w14:schemeClr w14:val="tx1"/>
            </w14:solidFill>
          </w14:textFill>
        </w:rPr>
        <w:t>，</w:t>
      </w:r>
    </w:p>
    <w:p w14:paraId="0FF83DE6">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Times New Roman" w:hAnsi="Times New Roman" w:eastAsia="方正仿宋简体" w:cs="Times New Roman"/>
          <w:b w:val="0"/>
          <w:bCs w:val="0"/>
          <w:color w:val="000000" w:themeColor="text1"/>
          <w:sz w:val="24"/>
          <w:szCs w:val="24"/>
          <w:highlight w:val="yellow"/>
          <w:lang w:val="zh-CN" w:eastAsia="zh-CN"/>
          <w14:textFill>
            <w14:solidFill>
              <w14:schemeClr w14:val="tx1"/>
            </w14:solidFill>
          </w14:textFill>
        </w:rPr>
      </w:pPr>
      <w:r>
        <w:rPr>
          <w:rFonts w:hint="eastAsia" w:eastAsia="方正仿宋简体" w:cs="Times New Roman"/>
          <w:b w:val="0"/>
          <w:bCs w:val="0"/>
          <w:color w:val="000000" w:themeColor="text1"/>
          <w:sz w:val="24"/>
          <w:szCs w:val="24"/>
          <w:highlight w:val="yellow"/>
          <w:lang w:val="zh-CN" w:eastAsia="zh-CN"/>
          <w14:textFill>
            <w14:solidFill>
              <w14:schemeClr w14:val="tx1"/>
            </w14:solidFill>
          </w14:textFill>
        </w:rPr>
        <w:t>其中费用如下（报价人必须按以下金额填入报价表中，否则报价无效）</w:t>
      </w:r>
    </w:p>
    <w:p w14:paraId="0DB51944">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eastAsia="方正仿宋简体" w:cs="Times New Roman"/>
          <w:b w:val="0"/>
          <w:bCs w:val="0"/>
          <w:color w:val="000000" w:themeColor="text1"/>
          <w:sz w:val="24"/>
          <w:szCs w:val="24"/>
          <w:highlight w:val="yellow"/>
          <w:lang w:val="zh-CN" w:eastAsia="zh-CN"/>
          <w14:textFill>
            <w14:solidFill>
              <w14:schemeClr w14:val="tx1"/>
            </w14:solidFill>
          </w14:textFill>
        </w:rPr>
      </w:pPr>
      <w:r>
        <w:rPr>
          <w:rFonts w:hint="eastAsia" w:eastAsia="方正仿宋简体" w:cs="Times New Roman"/>
          <w:b w:val="0"/>
          <w:bCs w:val="0"/>
          <w:color w:val="000000" w:themeColor="text1"/>
          <w:sz w:val="24"/>
          <w:szCs w:val="24"/>
          <w:highlight w:val="yellow"/>
          <w:lang w:val="zh-CN" w:eastAsia="zh-CN"/>
          <w14:textFill>
            <w14:solidFill>
              <w14:schemeClr w14:val="tx1"/>
            </w14:solidFill>
          </w14:textFill>
        </w:rPr>
        <w:t>装饰部分</w:t>
      </w:r>
      <w:r>
        <w:rPr>
          <w:rFonts w:hint="eastAsia" w:ascii="Times New Roman" w:hAnsi="Times New Roman" w:eastAsia="方正仿宋简体" w:cs="Times New Roman"/>
          <w:b w:val="0"/>
          <w:bCs w:val="0"/>
          <w:color w:val="000000" w:themeColor="text1"/>
          <w:sz w:val="24"/>
          <w:szCs w:val="24"/>
          <w:highlight w:val="yellow"/>
          <w:lang w:val="zh-CN" w:eastAsia="zh-CN"/>
          <w14:textFill>
            <w14:solidFill>
              <w14:schemeClr w14:val="tx1"/>
            </w14:solidFill>
          </w14:textFill>
        </w:rPr>
        <w:t>安全文明施工费</w:t>
      </w:r>
      <w:r>
        <w:rPr>
          <w:rFonts w:hint="eastAsia" w:eastAsia="方正仿宋简体" w:cs="Times New Roman"/>
          <w:b w:val="0"/>
          <w:bCs w:val="0"/>
          <w:color w:val="000000" w:themeColor="text1"/>
          <w:sz w:val="24"/>
          <w:szCs w:val="24"/>
          <w:highlight w:val="yellow"/>
          <w:lang w:val="en-US" w:eastAsia="zh-CN"/>
          <w14:textFill>
            <w14:solidFill>
              <w14:schemeClr w14:val="tx1"/>
            </w14:solidFill>
          </w14:textFill>
        </w:rPr>
        <w:t>16678.49</w:t>
      </w:r>
      <w:r>
        <w:rPr>
          <w:rFonts w:hint="eastAsia" w:ascii="Times New Roman" w:hAnsi="Times New Roman" w:eastAsia="方正仿宋简体" w:cs="Times New Roman"/>
          <w:b w:val="0"/>
          <w:bCs w:val="0"/>
          <w:color w:val="000000" w:themeColor="text1"/>
          <w:sz w:val="24"/>
          <w:szCs w:val="24"/>
          <w:highlight w:val="yellow"/>
          <w:lang w:val="zh-CN" w:eastAsia="zh-CN"/>
          <w14:textFill>
            <w14:solidFill>
              <w14:schemeClr w14:val="tx1"/>
            </w14:solidFill>
          </w14:textFill>
        </w:rPr>
        <w:t>元，</w:t>
      </w:r>
      <w:r>
        <w:rPr>
          <w:rFonts w:hint="eastAsia" w:eastAsia="方正仿宋简体" w:cs="Times New Roman"/>
          <w:b w:val="0"/>
          <w:bCs w:val="0"/>
          <w:color w:val="000000" w:themeColor="text1"/>
          <w:sz w:val="24"/>
          <w:szCs w:val="24"/>
          <w:highlight w:val="yellow"/>
          <w:lang w:val="zh-CN" w:eastAsia="zh-CN"/>
          <w14:textFill>
            <w14:solidFill>
              <w14:schemeClr w14:val="tx1"/>
            </w14:solidFill>
          </w14:textFill>
        </w:rPr>
        <w:t>安装部分</w:t>
      </w:r>
      <w:r>
        <w:rPr>
          <w:rFonts w:hint="eastAsia" w:ascii="Times New Roman" w:hAnsi="Times New Roman" w:eastAsia="方正仿宋简体" w:cs="Times New Roman"/>
          <w:b w:val="0"/>
          <w:bCs w:val="0"/>
          <w:color w:val="000000" w:themeColor="text1"/>
          <w:sz w:val="24"/>
          <w:szCs w:val="24"/>
          <w:highlight w:val="yellow"/>
          <w:lang w:val="zh-CN" w:eastAsia="zh-CN"/>
          <w14:textFill>
            <w14:solidFill>
              <w14:schemeClr w14:val="tx1"/>
            </w14:solidFill>
          </w14:textFill>
        </w:rPr>
        <w:t>安全文明施工费</w:t>
      </w:r>
      <w:r>
        <w:rPr>
          <w:rFonts w:hint="eastAsia" w:eastAsia="方正仿宋简体" w:cs="Times New Roman"/>
          <w:b w:val="0"/>
          <w:bCs w:val="0"/>
          <w:color w:val="000000" w:themeColor="text1"/>
          <w:sz w:val="24"/>
          <w:szCs w:val="24"/>
          <w:highlight w:val="yellow"/>
          <w:lang w:val="en-US" w:eastAsia="zh-CN"/>
          <w14:textFill>
            <w14:solidFill>
              <w14:schemeClr w14:val="tx1"/>
            </w14:solidFill>
          </w14:textFill>
        </w:rPr>
        <w:t>7349.52</w:t>
      </w:r>
      <w:r>
        <w:rPr>
          <w:rFonts w:hint="eastAsia" w:ascii="Times New Roman" w:hAnsi="Times New Roman" w:eastAsia="方正仿宋简体" w:cs="Times New Roman"/>
          <w:b w:val="0"/>
          <w:bCs w:val="0"/>
          <w:color w:val="000000" w:themeColor="text1"/>
          <w:sz w:val="24"/>
          <w:szCs w:val="24"/>
          <w:highlight w:val="yellow"/>
          <w:lang w:val="zh-CN" w:eastAsia="zh-CN"/>
          <w14:textFill>
            <w14:solidFill>
              <w14:schemeClr w14:val="tx1"/>
            </w14:solidFill>
          </w14:textFill>
        </w:rPr>
        <w:t>元</w:t>
      </w:r>
      <w:r>
        <w:rPr>
          <w:rFonts w:hint="eastAsia" w:eastAsia="方正仿宋简体" w:cs="Times New Roman"/>
          <w:b w:val="0"/>
          <w:bCs w:val="0"/>
          <w:color w:val="000000" w:themeColor="text1"/>
          <w:sz w:val="24"/>
          <w:szCs w:val="24"/>
          <w:highlight w:val="yellow"/>
          <w:lang w:val="zh-CN" w:eastAsia="zh-CN"/>
          <w14:textFill>
            <w14:solidFill>
              <w14:schemeClr w14:val="tx1"/>
            </w14:solidFill>
          </w14:textFill>
        </w:rPr>
        <w:t>。</w:t>
      </w:r>
    </w:p>
    <w:p w14:paraId="1CA8CD2B">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Times New Roman" w:hAnsi="Times New Roman" w:eastAsia="方正仿宋简体" w:cs="Times New Roman"/>
          <w:b w:val="0"/>
          <w:bCs w:val="0"/>
          <w:color w:val="000000" w:themeColor="text1"/>
          <w:sz w:val="24"/>
          <w:szCs w:val="24"/>
          <w:highlight w:val="yellow"/>
          <w:lang w:val="zh-CN" w:eastAsia="zh-CN"/>
          <w14:textFill>
            <w14:solidFill>
              <w14:schemeClr w14:val="tx1"/>
            </w14:solidFill>
          </w14:textFill>
        </w:rPr>
      </w:pPr>
      <w:r>
        <w:rPr>
          <w:rFonts w:hint="eastAsia" w:eastAsia="方正仿宋简体" w:cs="Times New Roman"/>
          <w:b w:val="0"/>
          <w:bCs w:val="0"/>
          <w:color w:val="000000" w:themeColor="text1"/>
          <w:sz w:val="24"/>
          <w:szCs w:val="24"/>
          <w:highlight w:val="yellow"/>
          <w:lang w:val="zh-CN" w:eastAsia="zh-CN"/>
          <w14:textFill>
            <w14:solidFill>
              <w14:schemeClr w14:val="tx1"/>
            </w14:solidFill>
          </w14:textFill>
        </w:rPr>
        <w:t>装饰部分</w:t>
      </w:r>
      <w:r>
        <w:rPr>
          <w:rFonts w:hint="eastAsia" w:ascii="Times New Roman" w:hAnsi="Times New Roman" w:eastAsia="方正仿宋简体" w:cs="Times New Roman"/>
          <w:b w:val="0"/>
          <w:bCs w:val="0"/>
          <w:color w:val="000000" w:themeColor="text1"/>
          <w:sz w:val="24"/>
          <w:szCs w:val="24"/>
          <w:highlight w:val="yellow"/>
          <w:lang w:val="zh-CN" w:eastAsia="zh-CN"/>
          <w14:textFill>
            <w14:solidFill>
              <w14:schemeClr w14:val="tx1"/>
            </w14:solidFill>
          </w14:textFill>
        </w:rPr>
        <w:t>暂列金</w:t>
      </w:r>
      <w:r>
        <w:rPr>
          <w:rFonts w:hint="eastAsia" w:eastAsia="方正仿宋简体" w:cs="Times New Roman"/>
          <w:b w:val="0"/>
          <w:bCs w:val="0"/>
          <w:color w:val="000000" w:themeColor="text1"/>
          <w:sz w:val="24"/>
          <w:szCs w:val="24"/>
          <w:highlight w:val="yellow"/>
          <w:lang w:val="en-US" w:eastAsia="zh-CN"/>
          <w14:textFill>
            <w14:solidFill>
              <w14:schemeClr w14:val="tx1"/>
            </w14:solidFill>
          </w14:textFill>
        </w:rPr>
        <w:t>58201.17</w:t>
      </w:r>
      <w:r>
        <w:rPr>
          <w:rFonts w:hint="eastAsia" w:ascii="Times New Roman" w:hAnsi="Times New Roman" w:eastAsia="方正仿宋简体" w:cs="Times New Roman"/>
          <w:b w:val="0"/>
          <w:bCs w:val="0"/>
          <w:color w:val="000000" w:themeColor="text1"/>
          <w:sz w:val="24"/>
          <w:szCs w:val="24"/>
          <w:highlight w:val="yellow"/>
          <w:lang w:val="zh-CN" w:eastAsia="zh-CN"/>
          <w14:textFill>
            <w14:solidFill>
              <w14:schemeClr w14:val="tx1"/>
            </w14:solidFill>
          </w14:textFill>
        </w:rPr>
        <w:t>元，</w:t>
      </w:r>
      <w:r>
        <w:rPr>
          <w:rFonts w:hint="eastAsia" w:eastAsia="方正仿宋简体" w:cs="Times New Roman"/>
          <w:b w:val="0"/>
          <w:bCs w:val="0"/>
          <w:color w:val="000000" w:themeColor="text1"/>
          <w:sz w:val="24"/>
          <w:szCs w:val="24"/>
          <w:highlight w:val="yellow"/>
          <w:lang w:val="zh-CN" w:eastAsia="zh-CN"/>
          <w14:textFill>
            <w14:solidFill>
              <w14:schemeClr w14:val="tx1"/>
            </w14:solidFill>
          </w14:textFill>
        </w:rPr>
        <w:t>安装部分</w:t>
      </w:r>
      <w:r>
        <w:rPr>
          <w:rFonts w:hint="eastAsia" w:ascii="Times New Roman" w:hAnsi="Times New Roman" w:eastAsia="方正仿宋简体" w:cs="Times New Roman"/>
          <w:b w:val="0"/>
          <w:bCs w:val="0"/>
          <w:color w:val="000000" w:themeColor="text1"/>
          <w:sz w:val="24"/>
          <w:szCs w:val="24"/>
          <w:highlight w:val="yellow"/>
          <w:lang w:val="zh-CN" w:eastAsia="zh-CN"/>
          <w14:textFill>
            <w14:solidFill>
              <w14:schemeClr w14:val="tx1"/>
            </w14:solidFill>
          </w14:textFill>
        </w:rPr>
        <w:t>暂列金</w:t>
      </w:r>
      <w:r>
        <w:rPr>
          <w:rFonts w:hint="eastAsia" w:eastAsia="方正仿宋简体" w:cs="Times New Roman"/>
          <w:b w:val="0"/>
          <w:bCs w:val="0"/>
          <w:color w:val="000000" w:themeColor="text1"/>
          <w:sz w:val="24"/>
          <w:szCs w:val="24"/>
          <w:highlight w:val="yellow"/>
          <w:lang w:val="en-US" w:eastAsia="zh-CN"/>
          <w14:textFill>
            <w14:solidFill>
              <w14:schemeClr w14:val="tx1"/>
            </w14:solidFill>
          </w14:textFill>
        </w:rPr>
        <w:t>25700.03</w:t>
      </w:r>
      <w:r>
        <w:rPr>
          <w:rFonts w:hint="eastAsia" w:ascii="Times New Roman" w:hAnsi="Times New Roman" w:eastAsia="方正仿宋简体" w:cs="Times New Roman"/>
          <w:b w:val="0"/>
          <w:bCs w:val="0"/>
          <w:color w:val="000000" w:themeColor="text1"/>
          <w:sz w:val="24"/>
          <w:szCs w:val="24"/>
          <w:highlight w:val="yellow"/>
          <w:lang w:val="zh-CN" w:eastAsia="zh-CN"/>
          <w14:textFill>
            <w14:solidFill>
              <w14:schemeClr w14:val="tx1"/>
            </w14:solidFill>
          </w14:textFill>
        </w:rPr>
        <w:t>元</w:t>
      </w:r>
      <w:r>
        <w:rPr>
          <w:rFonts w:hint="eastAsia" w:eastAsia="方正仿宋简体" w:cs="Times New Roman"/>
          <w:b w:val="0"/>
          <w:bCs w:val="0"/>
          <w:color w:val="000000" w:themeColor="text1"/>
          <w:sz w:val="24"/>
          <w:szCs w:val="24"/>
          <w:highlight w:val="yellow"/>
          <w:lang w:val="zh-CN" w:eastAsia="zh-CN"/>
          <w14:textFill>
            <w14:solidFill>
              <w14:schemeClr w14:val="tx1"/>
            </w14:solidFill>
          </w14:textFill>
        </w:rPr>
        <w:t>，外包定制采购</w:t>
      </w:r>
      <w:r>
        <w:rPr>
          <w:rFonts w:hint="eastAsia" w:ascii="Times New Roman" w:hAnsi="Times New Roman" w:eastAsia="方正仿宋简体" w:cs="Times New Roman"/>
          <w:b w:val="0"/>
          <w:bCs w:val="0"/>
          <w:color w:val="000000" w:themeColor="text1"/>
          <w:sz w:val="24"/>
          <w:szCs w:val="24"/>
          <w:highlight w:val="yellow"/>
          <w:lang w:val="zh-CN" w:eastAsia="zh-CN"/>
          <w14:textFill>
            <w14:solidFill>
              <w14:schemeClr w14:val="tx1"/>
            </w14:solidFill>
          </w14:textFill>
        </w:rPr>
        <w:t>暂列金</w:t>
      </w:r>
      <w:r>
        <w:rPr>
          <w:rFonts w:hint="eastAsia" w:eastAsia="方正仿宋简体" w:cs="Times New Roman"/>
          <w:b w:val="0"/>
          <w:bCs w:val="0"/>
          <w:color w:val="000000" w:themeColor="text1"/>
          <w:sz w:val="24"/>
          <w:szCs w:val="24"/>
          <w:highlight w:val="yellow"/>
          <w:lang w:val="en-US" w:eastAsia="zh-CN"/>
          <w14:textFill>
            <w14:solidFill>
              <w14:schemeClr w14:val="tx1"/>
            </w14:solidFill>
          </w14:textFill>
        </w:rPr>
        <w:t>15404.10</w:t>
      </w:r>
      <w:r>
        <w:rPr>
          <w:rFonts w:hint="eastAsia" w:ascii="Times New Roman" w:hAnsi="Times New Roman" w:eastAsia="方正仿宋简体" w:cs="Times New Roman"/>
          <w:b w:val="0"/>
          <w:bCs w:val="0"/>
          <w:color w:val="000000" w:themeColor="text1"/>
          <w:sz w:val="24"/>
          <w:szCs w:val="24"/>
          <w:highlight w:val="yellow"/>
          <w:lang w:val="zh-CN" w:eastAsia="zh-CN"/>
          <w14:textFill>
            <w14:solidFill>
              <w14:schemeClr w14:val="tx1"/>
            </w14:solidFill>
          </w14:textFill>
        </w:rPr>
        <w:t>元</w:t>
      </w:r>
      <w:r>
        <w:rPr>
          <w:rFonts w:hint="eastAsia" w:eastAsia="方正仿宋简体" w:cs="Times New Roman"/>
          <w:b w:val="0"/>
          <w:bCs w:val="0"/>
          <w:color w:val="000000" w:themeColor="text1"/>
          <w:sz w:val="24"/>
          <w:szCs w:val="24"/>
          <w:highlight w:val="yellow"/>
          <w:lang w:val="zh-CN" w:eastAsia="zh-CN"/>
          <w14:textFill>
            <w14:solidFill>
              <w14:schemeClr w14:val="tx1"/>
            </w14:solidFill>
          </w14:textFill>
        </w:rPr>
        <w:t>。</w:t>
      </w:r>
    </w:p>
    <w:p w14:paraId="1D399728">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Times New Roman" w:hAnsi="Times New Roman" w:eastAsia="方正仿宋简体" w:cs="Times New Roman"/>
          <w:b w:val="0"/>
          <w:bCs w:val="0"/>
          <w:color w:val="000000" w:themeColor="text1"/>
          <w:sz w:val="24"/>
          <w:szCs w:val="24"/>
          <w:highlight w:val="yellow"/>
          <w:lang w:val="zh-CN" w:eastAsia="zh-CN"/>
          <w14:textFill>
            <w14:solidFill>
              <w14:schemeClr w14:val="tx1"/>
            </w14:solidFill>
          </w14:textFill>
        </w:rPr>
      </w:pPr>
      <w:r>
        <w:rPr>
          <w:rFonts w:hint="eastAsia" w:eastAsia="方正仿宋简体" w:cs="Times New Roman"/>
          <w:b w:val="0"/>
          <w:bCs w:val="0"/>
          <w:color w:val="000000" w:themeColor="text1"/>
          <w:sz w:val="24"/>
          <w:szCs w:val="24"/>
          <w:highlight w:val="yellow"/>
          <w:lang w:val="zh-CN" w:eastAsia="zh-CN"/>
          <w14:textFill>
            <w14:solidFill>
              <w14:schemeClr w14:val="tx1"/>
            </w14:solidFill>
          </w14:textFill>
        </w:rPr>
        <w:t>装饰部分</w:t>
      </w:r>
      <w:r>
        <w:rPr>
          <w:rFonts w:hint="eastAsia" w:ascii="Times New Roman" w:hAnsi="Times New Roman" w:eastAsia="方正仿宋简体" w:cs="Times New Roman"/>
          <w:b w:val="0"/>
          <w:bCs w:val="0"/>
          <w:color w:val="000000" w:themeColor="text1"/>
          <w:sz w:val="24"/>
          <w:szCs w:val="24"/>
          <w:highlight w:val="yellow"/>
          <w:lang w:val="zh-CN" w:eastAsia="zh-CN"/>
          <w14:textFill>
            <w14:solidFill>
              <w14:schemeClr w14:val="tx1"/>
            </w14:solidFill>
          </w14:textFill>
        </w:rPr>
        <w:t>规费为</w:t>
      </w:r>
      <w:r>
        <w:rPr>
          <w:rFonts w:hint="eastAsia" w:eastAsia="方正仿宋简体" w:cs="Times New Roman"/>
          <w:b w:val="0"/>
          <w:bCs w:val="0"/>
          <w:color w:val="000000" w:themeColor="text1"/>
          <w:sz w:val="24"/>
          <w:szCs w:val="24"/>
          <w:highlight w:val="yellow"/>
          <w:lang w:val="en-US" w:eastAsia="zh-CN"/>
          <w14:textFill>
            <w14:solidFill>
              <w14:schemeClr w14:val="tx1"/>
            </w14:solidFill>
          </w14:textFill>
        </w:rPr>
        <w:t>7992.69</w:t>
      </w:r>
      <w:r>
        <w:rPr>
          <w:rFonts w:hint="eastAsia" w:ascii="Times New Roman" w:hAnsi="Times New Roman" w:eastAsia="方正仿宋简体" w:cs="Times New Roman"/>
          <w:b w:val="0"/>
          <w:bCs w:val="0"/>
          <w:color w:val="000000" w:themeColor="text1"/>
          <w:sz w:val="24"/>
          <w:szCs w:val="24"/>
          <w:highlight w:val="yellow"/>
          <w:lang w:val="zh-CN" w:eastAsia="zh-CN"/>
          <w14:textFill>
            <w14:solidFill>
              <w14:schemeClr w14:val="tx1"/>
            </w14:solidFill>
          </w14:textFill>
        </w:rPr>
        <w:t>元</w:t>
      </w:r>
      <w:r>
        <w:rPr>
          <w:rFonts w:hint="eastAsia" w:eastAsia="方正仿宋简体" w:cs="Times New Roman"/>
          <w:b w:val="0"/>
          <w:bCs w:val="0"/>
          <w:color w:val="000000" w:themeColor="text1"/>
          <w:sz w:val="24"/>
          <w:szCs w:val="24"/>
          <w:highlight w:val="yellow"/>
          <w:lang w:val="zh-CN" w:eastAsia="zh-CN"/>
          <w14:textFill>
            <w14:solidFill>
              <w14:schemeClr w14:val="tx1"/>
            </w14:solidFill>
          </w14:textFill>
        </w:rPr>
        <w:t>，安装部分</w:t>
      </w:r>
      <w:r>
        <w:rPr>
          <w:rFonts w:hint="eastAsia" w:ascii="Times New Roman" w:hAnsi="Times New Roman" w:eastAsia="方正仿宋简体" w:cs="Times New Roman"/>
          <w:b w:val="0"/>
          <w:bCs w:val="0"/>
          <w:color w:val="000000" w:themeColor="text1"/>
          <w:sz w:val="24"/>
          <w:szCs w:val="24"/>
          <w:highlight w:val="yellow"/>
          <w:lang w:val="zh-CN" w:eastAsia="zh-CN"/>
          <w14:textFill>
            <w14:solidFill>
              <w14:schemeClr w14:val="tx1"/>
            </w14:solidFill>
          </w14:textFill>
        </w:rPr>
        <w:t>规费</w:t>
      </w:r>
      <w:r>
        <w:rPr>
          <w:rFonts w:hint="eastAsia" w:eastAsia="方正仿宋简体" w:cs="Times New Roman"/>
          <w:b w:val="0"/>
          <w:bCs w:val="0"/>
          <w:color w:val="000000" w:themeColor="text1"/>
          <w:sz w:val="24"/>
          <w:szCs w:val="24"/>
          <w:highlight w:val="yellow"/>
          <w:lang w:val="en-US" w:eastAsia="zh-CN"/>
          <w14:textFill>
            <w14:solidFill>
              <w14:schemeClr w14:val="tx1"/>
            </w14:solidFill>
          </w14:textFill>
        </w:rPr>
        <w:t>3135.27</w:t>
      </w:r>
      <w:r>
        <w:rPr>
          <w:rFonts w:hint="eastAsia" w:ascii="Times New Roman" w:hAnsi="Times New Roman" w:eastAsia="方正仿宋简体" w:cs="Times New Roman"/>
          <w:b w:val="0"/>
          <w:bCs w:val="0"/>
          <w:color w:val="000000" w:themeColor="text1"/>
          <w:sz w:val="24"/>
          <w:szCs w:val="24"/>
          <w:highlight w:val="yellow"/>
          <w:lang w:val="zh-CN" w:eastAsia="zh-CN"/>
          <w14:textFill>
            <w14:solidFill>
              <w14:schemeClr w14:val="tx1"/>
            </w14:solidFill>
          </w14:textFill>
        </w:rPr>
        <w:t>元。</w:t>
      </w:r>
    </w:p>
    <w:p w14:paraId="0FA0B547">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Times New Roman" w:hAnsi="Times New Roman" w:eastAsia="方正仿宋简体" w:cs="Times New Roman"/>
          <w:b w:val="0"/>
          <w:bCs w:val="0"/>
          <w:color w:val="000000" w:themeColor="text1"/>
          <w:kern w:val="0"/>
          <w:sz w:val="24"/>
          <w:szCs w:val="24"/>
          <w:highlight w:val="none"/>
          <w:lang w:val="en-US" w:eastAsia="zh-CN" w:bidi="ar-SA"/>
          <w14:textFill>
            <w14:solidFill>
              <w14:schemeClr w14:val="tx1"/>
            </w14:solidFill>
          </w14:textFill>
        </w:rPr>
      </w:pPr>
      <w:r>
        <w:rPr>
          <w:rFonts w:hint="eastAsia" w:ascii="Times New Roman" w:hAnsi="Times New Roman" w:eastAsia="方正仿宋简体" w:cs="Times New Roman"/>
          <w:b w:val="0"/>
          <w:bCs w:val="0"/>
          <w:color w:val="000000" w:themeColor="text1"/>
          <w:kern w:val="0"/>
          <w:sz w:val="24"/>
          <w:szCs w:val="24"/>
          <w:highlight w:val="none"/>
          <w:lang w:val="en-US" w:eastAsia="zh-CN" w:bidi="ar-SA"/>
          <w14:textFill>
            <w14:solidFill>
              <w14:schemeClr w14:val="tx1"/>
            </w14:solidFill>
          </w14:textFill>
        </w:rPr>
        <w:t>报价人的报价不得高于</w:t>
      </w:r>
      <w:r>
        <w:rPr>
          <w:rFonts w:hint="eastAsia" w:ascii="Times New Roman" w:hAnsi="Times New Roman" w:eastAsia="方正仿宋简体" w:cs="Times New Roman"/>
          <w:b w:val="0"/>
          <w:bCs w:val="0"/>
          <w:color w:val="000000" w:themeColor="text1"/>
          <w:sz w:val="24"/>
          <w:szCs w:val="24"/>
          <w:highlight w:val="none"/>
          <w:lang w:val="zh-CN" w:eastAsia="zh-CN"/>
          <w14:textFill>
            <w14:solidFill>
              <w14:schemeClr w14:val="tx1"/>
            </w14:solidFill>
          </w14:textFill>
        </w:rPr>
        <w:t>本项</w:t>
      </w:r>
      <w:r>
        <w:rPr>
          <w:rFonts w:hint="eastAsia" w:ascii="Times New Roman" w:hAnsi="Times New Roman" w:eastAsia="方正仿宋简体" w:cs="Times New Roman"/>
          <w:b w:val="0"/>
          <w:bCs w:val="0"/>
          <w:color w:val="000000" w:themeColor="text1"/>
          <w:sz w:val="24"/>
          <w:szCs w:val="24"/>
          <w:lang w:val="zh-CN" w:eastAsia="zh-CN"/>
          <w14:textFill>
            <w14:solidFill>
              <w14:schemeClr w14:val="tx1"/>
            </w14:solidFill>
          </w14:textFill>
        </w:rPr>
        <w:t>目</w:t>
      </w:r>
      <w:r>
        <w:rPr>
          <w:rFonts w:hint="eastAsia" w:eastAsia="方正仿宋简体" w:cs="Times New Roman"/>
          <w:b w:val="0"/>
          <w:bCs w:val="0"/>
          <w:color w:val="000000" w:themeColor="text1"/>
          <w:sz w:val="24"/>
          <w:szCs w:val="24"/>
          <w:lang w:val="zh-CN" w:eastAsia="zh-CN"/>
          <w14:textFill>
            <w14:solidFill>
              <w14:schemeClr w14:val="tx1"/>
            </w14:solidFill>
          </w14:textFill>
        </w:rPr>
        <w:t>的预算价，</w:t>
      </w:r>
      <w:r>
        <w:rPr>
          <w:rFonts w:hint="eastAsia" w:ascii="Times New Roman" w:hAnsi="Times New Roman" w:eastAsia="方正仿宋简体" w:cs="Times New Roman"/>
          <w:b w:val="0"/>
          <w:bCs w:val="0"/>
          <w:color w:val="000000" w:themeColor="text1"/>
          <w:kern w:val="0"/>
          <w:sz w:val="24"/>
          <w:szCs w:val="24"/>
          <w:highlight w:val="none"/>
          <w:lang w:val="en-US" w:eastAsia="zh-CN" w:bidi="ar-SA"/>
          <w14:textFill>
            <w14:solidFill>
              <w14:schemeClr w14:val="tx1"/>
            </w14:solidFill>
          </w14:textFill>
        </w:rPr>
        <w:t>否则报价为无效报价</w:t>
      </w:r>
      <w:r>
        <w:rPr>
          <w:rFonts w:hint="eastAsia" w:ascii="Times New Roman" w:hAnsi="Times New Roman" w:eastAsia="方正仿宋简体" w:cs="Times New Roman"/>
          <w:b w:val="0"/>
          <w:bCs w:val="0"/>
          <w:color w:val="000000" w:themeColor="text1"/>
          <w:kern w:val="0"/>
          <w:sz w:val="24"/>
          <w:szCs w:val="24"/>
          <w:highlight w:val="none"/>
          <w:lang w:val="zh-CN" w:eastAsia="zh-CN" w:bidi="ar-SA"/>
          <w14:textFill>
            <w14:solidFill>
              <w14:schemeClr w14:val="tx1"/>
            </w14:solidFill>
          </w14:textFill>
        </w:rPr>
        <w:t>。</w:t>
      </w:r>
      <w:r>
        <w:rPr>
          <w:rFonts w:hint="default" w:ascii="Times New Roman" w:hAnsi="Times New Roman" w:eastAsia="方正仿宋简体" w:cs="Times New Roman"/>
          <w:b w:val="0"/>
          <w:bCs w:val="0"/>
          <w:color w:val="000000" w:themeColor="text1"/>
          <w:kern w:val="0"/>
          <w:sz w:val="24"/>
          <w:szCs w:val="24"/>
          <w:highlight w:val="none"/>
          <w:lang w:val="en-US" w:eastAsia="zh-CN" w:bidi="ar-SA"/>
          <w14:textFill>
            <w14:solidFill>
              <w14:schemeClr w14:val="tx1"/>
            </w14:solidFill>
          </w14:textFill>
        </w:rPr>
        <w:t>报价人报价时对</w:t>
      </w:r>
      <w:r>
        <w:rPr>
          <w:rFonts w:hint="eastAsia" w:ascii="Times New Roman" w:hAnsi="Times New Roman" w:eastAsia="方正仿宋简体" w:cs="Times New Roman"/>
          <w:b w:val="0"/>
          <w:bCs w:val="0"/>
          <w:color w:val="000000" w:themeColor="text1"/>
          <w:kern w:val="0"/>
          <w:sz w:val="24"/>
          <w:szCs w:val="24"/>
          <w:highlight w:val="none"/>
          <w:lang w:val="en-US" w:eastAsia="zh-CN" w:bidi="ar-SA"/>
          <w14:textFill>
            <w14:solidFill>
              <w14:schemeClr w14:val="tx1"/>
            </w14:solidFill>
          </w14:textFill>
        </w:rPr>
        <w:t>暂列金、</w:t>
      </w:r>
      <w:r>
        <w:rPr>
          <w:rFonts w:hint="default" w:ascii="Times New Roman" w:hAnsi="Times New Roman" w:eastAsia="方正仿宋简体" w:cs="Times New Roman"/>
          <w:b w:val="0"/>
          <w:bCs w:val="0"/>
          <w:color w:val="000000" w:themeColor="text1"/>
          <w:kern w:val="0"/>
          <w:sz w:val="24"/>
          <w:szCs w:val="24"/>
          <w:highlight w:val="none"/>
          <w:lang w:val="en-US" w:eastAsia="zh-CN" w:bidi="ar-SA"/>
          <w14:textFill>
            <w14:solidFill>
              <w14:schemeClr w14:val="tx1"/>
            </w14:solidFill>
          </w14:textFill>
        </w:rPr>
        <w:t>安全文明施工费、规费的报价以询价文件给出的</w:t>
      </w:r>
      <w:r>
        <w:rPr>
          <w:rFonts w:hint="eastAsia" w:ascii="Times New Roman" w:hAnsi="Times New Roman" w:eastAsia="方正仿宋简体" w:cs="Times New Roman"/>
          <w:b w:val="0"/>
          <w:bCs w:val="0"/>
          <w:color w:val="000000" w:themeColor="text1"/>
          <w:kern w:val="0"/>
          <w:sz w:val="24"/>
          <w:szCs w:val="24"/>
          <w:highlight w:val="none"/>
          <w:lang w:val="en-US" w:eastAsia="zh-CN" w:bidi="ar-SA"/>
          <w14:textFill>
            <w14:solidFill>
              <w14:schemeClr w14:val="tx1"/>
            </w14:solidFill>
          </w14:textFill>
        </w:rPr>
        <w:t>金额</w:t>
      </w:r>
      <w:r>
        <w:rPr>
          <w:rFonts w:hint="default" w:ascii="Times New Roman" w:hAnsi="Times New Roman" w:eastAsia="方正仿宋简体" w:cs="Times New Roman"/>
          <w:b w:val="0"/>
          <w:bCs w:val="0"/>
          <w:color w:val="000000" w:themeColor="text1"/>
          <w:kern w:val="0"/>
          <w:sz w:val="24"/>
          <w:szCs w:val="24"/>
          <w:highlight w:val="none"/>
          <w:lang w:val="en-US" w:eastAsia="zh-CN" w:bidi="ar-SA"/>
          <w14:textFill>
            <w14:solidFill>
              <w14:schemeClr w14:val="tx1"/>
            </w14:solidFill>
          </w14:textFill>
        </w:rPr>
        <w:t>报价，不再按费率计算。</w:t>
      </w:r>
      <w:r>
        <w:rPr>
          <w:rFonts w:hint="eastAsia" w:ascii="Times New Roman" w:hAnsi="Times New Roman" w:eastAsia="方正仿宋简体" w:cs="Times New Roman"/>
          <w:b w:val="0"/>
          <w:bCs w:val="0"/>
          <w:color w:val="000000" w:themeColor="text1"/>
          <w:kern w:val="0"/>
          <w:sz w:val="24"/>
          <w:szCs w:val="24"/>
          <w:highlight w:val="none"/>
          <w:lang w:val="en-US" w:eastAsia="zh-CN" w:bidi="ar-SA"/>
          <w14:textFill>
            <w14:solidFill>
              <w14:schemeClr w14:val="tx1"/>
            </w14:solidFill>
          </w14:textFill>
        </w:rPr>
        <w:t>工程结算时，上述费用按相应的计价规定执行。</w:t>
      </w:r>
    </w:p>
    <w:p w14:paraId="1B7800DA">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textAlignment w:val="auto"/>
        <w:rPr>
          <w:rFonts w:hint="eastAsia" w:eastAsia="方正仿宋简体" w:cs="Times New Roman"/>
          <w:color w:val="000000" w:themeColor="text1"/>
          <w:sz w:val="24"/>
          <w:szCs w:val="24"/>
          <w:highlight w:val="none"/>
          <w:lang w:val="zh-CN" w:eastAsia="zh-CN"/>
          <w14:textFill>
            <w14:solidFill>
              <w14:schemeClr w14:val="tx1"/>
            </w14:solidFill>
          </w14:textFill>
        </w:rPr>
      </w:pPr>
      <w:r>
        <w:rPr>
          <w:rFonts w:hint="eastAsia" w:eastAsia="方正仿宋简体" w:cs="Times New Roman"/>
          <w:color w:val="000000" w:themeColor="text1"/>
          <w:sz w:val="24"/>
          <w:szCs w:val="24"/>
          <w:highlight w:val="none"/>
          <w:lang w:val="en-US" w:eastAsia="zh-CN"/>
          <w14:textFill>
            <w14:solidFill>
              <w14:schemeClr w14:val="tx1"/>
            </w14:solidFill>
          </w14:textFill>
        </w:rPr>
        <w:t>特别提示：外包</w:t>
      </w:r>
      <w:r>
        <w:rPr>
          <w:rFonts w:hint="eastAsia" w:eastAsia="方正仿宋简体" w:cs="Times New Roman"/>
          <w:color w:val="000000" w:themeColor="text1"/>
          <w:sz w:val="24"/>
          <w:szCs w:val="24"/>
          <w:highlight w:val="none"/>
          <w:lang w:val="zh-CN" w:eastAsia="zh-CN"/>
          <w14:textFill>
            <w14:solidFill>
              <w14:schemeClr w14:val="tx1"/>
            </w14:solidFill>
          </w14:textFill>
        </w:rPr>
        <w:t>定制采购</w:t>
      </w:r>
      <w:r>
        <w:rPr>
          <w:rFonts w:hint="eastAsia" w:eastAsia="方正仿宋简体" w:cs="Times New Roman"/>
          <w:color w:val="000000" w:themeColor="text1"/>
          <w:sz w:val="24"/>
          <w:szCs w:val="24"/>
          <w:highlight w:val="none"/>
          <w:lang w:val="en-US" w:eastAsia="zh-CN"/>
          <w14:textFill>
            <w14:solidFill>
              <w14:schemeClr w14:val="tx1"/>
            </w14:solidFill>
          </w14:textFill>
        </w:rPr>
        <w:t>部分，报价人需按</w:t>
      </w:r>
      <w:r>
        <w:rPr>
          <w:rFonts w:hint="eastAsia" w:eastAsia="方正仿宋简体" w:cs="Times New Roman"/>
          <w:color w:val="000000" w:themeColor="text1"/>
          <w:sz w:val="24"/>
          <w:szCs w:val="24"/>
          <w:highlight w:val="none"/>
          <w:lang w:val="zh-CN" w:eastAsia="zh-CN"/>
          <w14:textFill>
            <w14:solidFill>
              <w14:schemeClr w14:val="tx1"/>
            </w14:solidFill>
          </w14:textFill>
        </w:rPr>
        <w:t>全费用综合单价</w:t>
      </w:r>
      <w:r>
        <w:rPr>
          <w:rFonts w:hint="eastAsia" w:eastAsia="方正仿宋简体" w:cs="Times New Roman"/>
          <w:color w:val="000000" w:themeColor="text1"/>
          <w:sz w:val="24"/>
          <w:szCs w:val="24"/>
          <w:highlight w:val="none"/>
          <w:lang w:val="en-US" w:eastAsia="zh-CN"/>
          <w14:textFill>
            <w14:solidFill>
              <w14:schemeClr w14:val="tx1"/>
            </w14:solidFill>
          </w14:textFill>
        </w:rPr>
        <w:t>考虑（其</w:t>
      </w:r>
      <w:r>
        <w:rPr>
          <w:rFonts w:hint="eastAsia" w:eastAsia="方正仿宋简体" w:cs="Times New Roman"/>
          <w:color w:val="000000" w:themeColor="text1"/>
          <w:sz w:val="24"/>
          <w:szCs w:val="24"/>
          <w:highlight w:val="none"/>
          <w:lang w:val="zh-CN" w:eastAsia="zh-CN"/>
          <w14:textFill>
            <w14:solidFill>
              <w14:schemeClr w14:val="tx1"/>
            </w14:solidFill>
          </w14:textFill>
        </w:rPr>
        <w:t>价格</w:t>
      </w:r>
      <w:r>
        <w:rPr>
          <w:rFonts w:hint="eastAsia" w:eastAsia="方正仿宋简体" w:cs="Times New Roman"/>
          <w:color w:val="000000" w:themeColor="text1"/>
          <w:sz w:val="24"/>
          <w:szCs w:val="24"/>
          <w:highlight w:val="none"/>
          <w:lang w:val="en-US" w:eastAsia="zh-CN"/>
          <w14:textFill>
            <w14:solidFill>
              <w14:schemeClr w14:val="tx1"/>
            </w14:solidFill>
          </w14:textFill>
        </w:rPr>
        <w:t>包</w:t>
      </w:r>
      <w:r>
        <w:rPr>
          <w:rFonts w:hint="eastAsia" w:eastAsia="方正仿宋简体" w:cs="Times New Roman"/>
          <w:color w:val="000000" w:themeColor="text1"/>
          <w:sz w:val="24"/>
          <w:szCs w:val="24"/>
          <w:highlight w:val="none"/>
          <w:lang w:val="zh-CN" w:eastAsia="zh-CN"/>
          <w14:textFill>
            <w14:solidFill>
              <w14:schemeClr w14:val="tx1"/>
            </w14:solidFill>
          </w14:textFill>
        </w:rPr>
        <w:t>含</w:t>
      </w:r>
      <w:r>
        <w:rPr>
          <w:rFonts w:hint="eastAsia" w:eastAsia="方正仿宋简体" w:cs="Times New Roman"/>
          <w:color w:val="000000" w:themeColor="text1"/>
          <w:sz w:val="24"/>
          <w:szCs w:val="24"/>
          <w:highlight w:val="none"/>
          <w:lang w:val="en-US" w:eastAsia="zh-CN"/>
          <w14:textFill>
            <w14:solidFill>
              <w14:schemeClr w14:val="tx1"/>
            </w14:solidFill>
          </w14:textFill>
        </w:rPr>
        <w:t>安装、</w:t>
      </w:r>
      <w:r>
        <w:rPr>
          <w:rFonts w:hint="eastAsia" w:eastAsia="方正仿宋简体" w:cs="Times New Roman"/>
          <w:color w:val="000000" w:themeColor="text1"/>
          <w:sz w:val="24"/>
          <w:szCs w:val="24"/>
          <w:highlight w:val="none"/>
          <w:lang w:val="zh-CN" w:eastAsia="zh-CN"/>
          <w14:textFill>
            <w14:solidFill>
              <w14:schemeClr w14:val="tx1"/>
            </w14:solidFill>
          </w14:textFill>
        </w:rPr>
        <w:t>税金、规费、安全文明施工费等），</w:t>
      </w:r>
      <w:r>
        <w:rPr>
          <w:rFonts w:hint="eastAsia" w:eastAsia="方正仿宋简体" w:cs="Times New Roman"/>
          <w:color w:val="000000" w:themeColor="text1"/>
          <w:sz w:val="24"/>
          <w:szCs w:val="24"/>
          <w:highlight w:val="none"/>
          <w:lang w:val="en-US" w:eastAsia="zh-CN"/>
          <w14:textFill>
            <w14:solidFill>
              <w14:schemeClr w14:val="tx1"/>
            </w14:solidFill>
          </w14:textFill>
        </w:rPr>
        <w:t>报价方在</w:t>
      </w:r>
      <w:r>
        <w:rPr>
          <w:rFonts w:hint="eastAsia" w:eastAsia="方正仿宋简体" w:cs="Times New Roman"/>
          <w:color w:val="000000" w:themeColor="text1"/>
          <w:sz w:val="24"/>
          <w:szCs w:val="24"/>
          <w:highlight w:val="none"/>
          <w:lang w:val="zh-CN" w:eastAsia="zh-CN"/>
          <w14:textFill>
            <w14:solidFill>
              <w14:schemeClr w14:val="tx1"/>
            </w14:solidFill>
          </w14:textFill>
        </w:rPr>
        <w:t>采购时需按</w:t>
      </w:r>
      <w:r>
        <w:rPr>
          <w:rFonts w:hint="eastAsia" w:eastAsia="方正仿宋简体" w:cs="Times New Roman"/>
          <w:color w:val="000000" w:themeColor="text1"/>
          <w:sz w:val="24"/>
          <w:szCs w:val="24"/>
          <w:highlight w:val="none"/>
          <w:lang w:val="en-US" w:eastAsia="zh-CN"/>
          <w14:textFill>
            <w14:solidFill>
              <w14:schemeClr w14:val="tx1"/>
            </w14:solidFill>
          </w14:textFill>
        </w:rPr>
        <w:t>询价方</w:t>
      </w:r>
      <w:r>
        <w:rPr>
          <w:rFonts w:hint="eastAsia" w:eastAsia="方正仿宋简体" w:cs="Times New Roman"/>
          <w:color w:val="000000" w:themeColor="text1"/>
          <w:sz w:val="24"/>
          <w:szCs w:val="24"/>
          <w:highlight w:val="none"/>
          <w:lang w:val="zh-CN" w:eastAsia="zh-CN"/>
          <w14:textFill>
            <w14:solidFill>
              <w14:schemeClr w14:val="tx1"/>
            </w14:solidFill>
          </w14:textFill>
        </w:rPr>
        <w:t>要求认质认价</w:t>
      </w:r>
      <w:r>
        <w:rPr>
          <w:rFonts w:hint="eastAsia" w:eastAsia="方正仿宋简体" w:cs="Times New Roman"/>
          <w:color w:val="000000" w:themeColor="text1"/>
          <w:sz w:val="24"/>
          <w:szCs w:val="24"/>
          <w:highlight w:val="none"/>
          <w:lang w:val="en-US" w:eastAsia="zh-CN"/>
          <w14:textFill>
            <w14:solidFill>
              <w14:schemeClr w14:val="tx1"/>
            </w14:solidFill>
          </w14:textFill>
        </w:rPr>
        <w:t>签字确认</w:t>
      </w:r>
      <w:r>
        <w:rPr>
          <w:rFonts w:hint="eastAsia" w:eastAsia="方正仿宋简体" w:cs="Times New Roman"/>
          <w:color w:val="000000" w:themeColor="text1"/>
          <w:sz w:val="24"/>
          <w:szCs w:val="24"/>
          <w:highlight w:val="none"/>
          <w:lang w:val="zh-CN" w:eastAsia="zh-CN"/>
          <w14:textFill>
            <w14:solidFill>
              <w14:schemeClr w14:val="tx1"/>
            </w14:solidFill>
          </w14:textFill>
        </w:rPr>
        <w:t>。</w:t>
      </w:r>
    </w:p>
    <w:p w14:paraId="5D22EB3B">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textAlignment w:val="auto"/>
        <w:rPr>
          <w:rFonts w:hint="eastAsia" w:eastAsia="方正仿宋简体" w:cs="Times New Roman"/>
          <w:color w:val="000000" w:themeColor="text1"/>
          <w:sz w:val="24"/>
          <w:szCs w:val="24"/>
          <w:highlight w:val="none"/>
          <w:lang w:val="zh-CN" w:eastAsia="zh-CN"/>
          <w14:textFill>
            <w14:solidFill>
              <w14:schemeClr w14:val="tx1"/>
            </w14:solidFill>
          </w14:textFill>
        </w:rPr>
      </w:pPr>
      <w:r>
        <w:rPr>
          <w:rFonts w:hint="eastAsia" w:eastAsia="方正仿宋简体" w:cs="Times New Roman"/>
          <w:color w:val="000000" w:themeColor="text1"/>
          <w:sz w:val="24"/>
          <w:szCs w:val="24"/>
          <w:highlight w:val="none"/>
          <w:lang w:val="zh-CN" w:eastAsia="zh-CN"/>
          <w14:textFill>
            <w14:solidFill>
              <w14:schemeClr w14:val="tx1"/>
            </w14:solidFill>
          </w14:textFill>
        </w:rPr>
        <w:t>报价注意事项</w:t>
      </w:r>
    </w:p>
    <w:p w14:paraId="13F0E7DA">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eastAsia="方正仿宋简体" w:cs="Times New Roman"/>
          <w:color w:val="000000" w:themeColor="text1"/>
          <w:sz w:val="24"/>
          <w:szCs w:val="24"/>
          <w:highlight w:val="none"/>
          <w:lang w:val="zh-CN" w:eastAsia="zh-CN"/>
          <w14:textFill>
            <w14:solidFill>
              <w14:schemeClr w14:val="tx1"/>
            </w14:solidFill>
          </w14:textFill>
        </w:rPr>
      </w:pPr>
      <w:r>
        <w:rPr>
          <w:rFonts w:hint="eastAsia" w:eastAsia="方正仿宋简体" w:cs="Times New Roman"/>
          <w:color w:val="000000" w:themeColor="text1"/>
          <w:sz w:val="24"/>
          <w:szCs w:val="24"/>
          <w:highlight w:val="none"/>
          <w:lang w:val="en-US" w:eastAsia="zh-CN"/>
          <w14:textFill>
            <w14:solidFill>
              <w14:schemeClr w14:val="tx1"/>
            </w14:solidFill>
          </w14:textFill>
        </w:rPr>
        <w:t>6.1</w:t>
      </w:r>
      <w:r>
        <w:rPr>
          <w:rFonts w:hint="eastAsia" w:eastAsia="方正仿宋简体" w:cs="Times New Roman"/>
          <w:color w:val="000000" w:themeColor="text1"/>
          <w:sz w:val="24"/>
          <w:szCs w:val="24"/>
          <w:highlight w:val="none"/>
          <w:lang w:val="zh-CN" w:eastAsia="zh-CN"/>
          <w14:textFill>
            <w14:solidFill>
              <w14:schemeClr w14:val="tx1"/>
            </w14:solidFill>
          </w14:textFill>
        </w:rPr>
        <w:t>报价应响应询价文件要求，包括税前不含税工程造价（分部分项工程费、措施项目费、其他项目费和规费）+销项增值税额+附加税。</w:t>
      </w:r>
    </w:p>
    <w:p w14:paraId="22BB81BA">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eastAsia="方正仿宋简体" w:cs="Times New Roman"/>
          <w:color w:val="000000" w:themeColor="text1"/>
          <w:sz w:val="24"/>
          <w:szCs w:val="24"/>
          <w:highlight w:val="none"/>
          <w:lang w:val="zh-CN" w:eastAsia="zh-CN"/>
          <w14:textFill>
            <w14:solidFill>
              <w14:schemeClr w14:val="tx1"/>
            </w14:solidFill>
          </w14:textFill>
        </w:rPr>
      </w:pPr>
      <w:r>
        <w:rPr>
          <w:rFonts w:hint="eastAsia" w:eastAsia="方正仿宋简体" w:cs="Times New Roman"/>
          <w:color w:val="000000" w:themeColor="text1"/>
          <w:sz w:val="24"/>
          <w:szCs w:val="24"/>
          <w:highlight w:val="none"/>
          <w:lang w:val="en-US" w:eastAsia="zh-CN"/>
          <w14:textFill>
            <w14:solidFill>
              <w14:schemeClr w14:val="tx1"/>
            </w14:solidFill>
          </w14:textFill>
        </w:rPr>
        <w:t>6.2</w:t>
      </w:r>
      <w:r>
        <w:rPr>
          <w:rFonts w:hint="eastAsia" w:eastAsia="方正仿宋简体" w:cs="Times New Roman"/>
          <w:color w:val="000000" w:themeColor="text1"/>
          <w:sz w:val="24"/>
          <w:szCs w:val="24"/>
          <w:highlight w:val="none"/>
          <w:lang w:val="zh-CN" w:eastAsia="zh-CN"/>
          <w14:textFill>
            <w14:solidFill>
              <w14:schemeClr w14:val="tx1"/>
            </w14:solidFill>
          </w14:textFill>
        </w:rPr>
        <w:t>询价工程量清单中所列工程量仅作为各报价人共同报价的基础，不作为最终结算的依据，最终以审核结果为准。</w:t>
      </w:r>
    </w:p>
    <w:p w14:paraId="24E4755E">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eastAsia="方正仿宋简体" w:cs="Times New Roman"/>
          <w:color w:val="000000" w:themeColor="text1"/>
          <w:sz w:val="24"/>
          <w:szCs w:val="24"/>
          <w:highlight w:val="none"/>
          <w:lang w:val="zh-CN" w:eastAsia="zh-CN"/>
          <w14:textFill>
            <w14:solidFill>
              <w14:schemeClr w14:val="tx1"/>
            </w14:solidFill>
          </w14:textFill>
        </w:rPr>
      </w:pPr>
      <w:r>
        <w:rPr>
          <w:rFonts w:hint="eastAsia" w:eastAsia="方正仿宋简体" w:cs="Times New Roman"/>
          <w:color w:val="000000" w:themeColor="text1"/>
          <w:sz w:val="24"/>
          <w:szCs w:val="24"/>
          <w:highlight w:val="none"/>
          <w:lang w:val="en-US" w:eastAsia="zh-CN"/>
          <w14:textFill>
            <w14:solidFill>
              <w14:schemeClr w14:val="tx1"/>
            </w14:solidFill>
          </w14:textFill>
        </w:rPr>
        <w:t>6.3</w:t>
      </w:r>
      <w:r>
        <w:rPr>
          <w:rFonts w:hint="eastAsia" w:eastAsia="方正仿宋简体" w:cs="Times New Roman"/>
          <w:color w:val="000000" w:themeColor="text1"/>
          <w:sz w:val="24"/>
          <w:szCs w:val="24"/>
          <w:highlight w:val="none"/>
          <w:lang w:val="zh-CN" w:eastAsia="zh-CN"/>
          <w14:textFill>
            <w14:solidFill>
              <w14:schemeClr w14:val="tx1"/>
            </w14:solidFill>
          </w14:textFill>
        </w:rPr>
        <w:t>报价应由报价人依据询价文件、询价工程量清单及施工现场实际情况，结合报价人自身技术和管理水平、经营状况、机械配备以及编制的施工组织设计和文件的有关要求自主报价。</w:t>
      </w:r>
    </w:p>
    <w:p w14:paraId="2BC96E40">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eastAsia="方正仿宋简体" w:cs="Times New Roman"/>
          <w:color w:val="000000" w:themeColor="text1"/>
          <w:sz w:val="24"/>
          <w:szCs w:val="24"/>
          <w:highlight w:val="none"/>
          <w:lang w:val="zh-CN" w:eastAsia="zh-CN"/>
          <w14:textFill>
            <w14:solidFill>
              <w14:schemeClr w14:val="tx1"/>
            </w14:solidFill>
          </w14:textFill>
        </w:rPr>
      </w:pPr>
      <w:r>
        <w:rPr>
          <w:rFonts w:hint="eastAsia" w:eastAsia="方正仿宋简体" w:cs="Times New Roman"/>
          <w:color w:val="000000" w:themeColor="text1"/>
          <w:sz w:val="24"/>
          <w:szCs w:val="24"/>
          <w:highlight w:val="none"/>
          <w:lang w:val="en-US" w:eastAsia="zh-CN"/>
          <w14:textFill>
            <w14:solidFill>
              <w14:schemeClr w14:val="tx1"/>
            </w14:solidFill>
          </w14:textFill>
        </w:rPr>
        <w:t>6.4</w:t>
      </w:r>
      <w:r>
        <w:rPr>
          <w:rFonts w:hint="eastAsia" w:eastAsia="方正仿宋简体" w:cs="Times New Roman"/>
          <w:color w:val="000000" w:themeColor="text1"/>
          <w:sz w:val="24"/>
          <w:szCs w:val="24"/>
          <w:highlight w:val="none"/>
          <w:lang w:val="zh-CN" w:eastAsia="zh-CN"/>
          <w14:textFill>
            <w14:solidFill>
              <w14:schemeClr w14:val="tx1"/>
            </w14:solidFill>
          </w14:textFill>
        </w:rPr>
        <w:t>报价人应认真踏勘现场，了解工程的具体情况和任何足以影响报价的情况，若因报价人忽视或误解而导致的经济和工期索赔，询价人有权拒绝。</w:t>
      </w:r>
    </w:p>
    <w:p w14:paraId="7BE42500">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eastAsia="方正仿宋简体" w:cs="Times New Roman"/>
          <w:color w:val="000000" w:themeColor="text1"/>
          <w:sz w:val="24"/>
          <w:szCs w:val="24"/>
          <w:highlight w:val="none"/>
          <w:lang w:val="zh-CN" w:eastAsia="zh-CN"/>
          <w14:textFill>
            <w14:solidFill>
              <w14:schemeClr w14:val="tx1"/>
            </w14:solidFill>
          </w14:textFill>
        </w:rPr>
      </w:pPr>
      <w:r>
        <w:rPr>
          <w:rFonts w:hint="eastAsia" w:eastAsia="方正仿宋简体" w:cs="Times New Roman"/>
          <w:color w:val="000000" w:themeColor="text1"/>
          <w:sz w:val="24"/>
          <w:szCs w:val="24"/>
          <w:highlight w:val="none"/>
          <w:lang w:val="en-US" w:eastAsia="zh-CN"/>
          <w14:textFill>
            <w14:solidFill>
              <w14:schemeClr w14:val="tx1"/>
            </w14:solidFill>
          </w14:textFill>
        </w:rPr>
        <w:t>6.5</w:t>
      </w:r>
      <w:r>
        <w:rPr>
          <w:rFonts w:hint="eastAsia" w:eastAsia="方正仿宋简体" w:cs="Times New Roman"/>
          <w:color w:val="000000" w:themeColor="text1"/>
          <w:sz w:val="24"/>
          <w:szCs w:val="24"/>
          <w:highlight w:val="none"/>
          <w:lang w:val="zh-CN" w:eastAsia="zh-CN"/>
          <w14:textFill>
            <w14:solidFill>
              <w14:schemeClr w14:val="tx1"/>
            </w14:solidFill>
          </w14:textFill>
        </w:rPr>
        <w:t>分部分项工程量清单是指完成拟建工程实体工程项目数量的清单，报价人根据询价人给出的分部分项工程量清单项目，报出综合单价和合价。工程量清单中的每一个项目，报价人都应填入综合单价和合价，对于没有填入综合单价或合价的项目，其费用应视为已包括在工程量清单的其他项目综合单价或合价中。分部分项工程量清单中相同项目（项目特征及工作内容相同）的报价应统一，如有差异，按最低的一个报价进行结算，材料单价处理办法相同。</w:t>
      </w:r>
    </w:p>
    <w:p w14:paraId="7CB1B24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eastAsia="方正仿宋简体" w:cs="Times New Roman"/>
          <w:color w:val="000000" w:themeColor="text1"/>
          <w:sz w:val="24"/>
          <w:szCs w:val="24"/>
          <w:highlight w:val="none"/>
          <w:lang w:val="zh-CN" w:eastAsia="zh-CN"/>
          <w14:textFill>
            <w14:solidFill>
              <w14:schemeClr w14:val="tx1"/>
            </w14:solidFill>
          </w14:textFill>
        </w:rPr>
      </w:pPr>
      <w:r>
        <w:rPr>
          <w:rFonts w:hint="eastAsia" w:eastAsia="方正仿宋简体" w:cs="Times New Roman"/>
          <w:color w:val="000000" w:themeColor="text1"/>
          <w:sz w:val="24"/>
          <w:szCs w:val="24"/>
          <w:highlight w:val="none"/>
          <w:lang w:val="en-US" w:eastAsia="zh-CN"/>
          <w14:textFill>
            <w14:solidFill>
              <w14:schemeClr w14:val="tx1"/>
            </w14:solidFill>
          </w14:textFill>
        </w:rPr>
        <w:t>7.</w:t>
      </w:r>
      <w:r>
        <w:rPr>
          <w:rFonts w:hint="eastAsia" w:eastAsia="方正仿宋简体" w:cs="Times New Roman"/>
          <w:color w:val="000000" w:themeColor="text1"/>
          <w:sz w:val="24"/>
          <w:szCs w:val="24"/>
          <w:highlight w:val="none"/>
          <w:lang w:val="zh-CN" w:eastAsia="zh-CN"/>
          <w14:textFill>
            <w14:solidFill>
              <w14:schemeClr w14:val="tx1"/>
            </w14:solidFill>
          </w14:textFill>
        </w:rPr>
        <w:t>措施项目清单是指：为完成工程项目施工，发生于该工程施工准备和施工过程中的技术、生活、安全、环境保护等方面的项目的清单，措施项目分为单价措施项目和总价措施项目。</w:t>
      </w:r>
    </w:p>
    <w:p w14:paraId="394E4999">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eastAsia="方正仿宋简体" w:cs="Times New Roman"/>
          <w:color w:val="000000" w:themeColor="text1"/>
          <w:sz w:val="24"/>
          <w:szCs w:val="24"/>
          <w:highlight w:val="none"/>
          <w:lang w:val="zh-CN" w:eastAsia="zh-CN"/>
          <w14:textFill>
            <w14:solidFill>
              <w14:schemeClr w14:val="tx1"/>
            </w14:solidFill>
          </w14:textFill>
        </w:rPr>
      </w:pPr>
      <w:r>
        <w:rPr>
          <w:rFonts w:hint="eastAsia" w:eastAsia="方正仿宋简体" w:cs="Times New Roman"/>
          <w:color w:val="000000" w:themeColor="text1"/>
          <w:sz w:val="24"/>
          <w:szCs w:val="24"/>
          <w:highlight w:val="none"/>
          <w:lang w:val="en-US" w:eastAsia="zh-CN"/>
          <w14:textFill>
            <w14:solidFill>
              <w14:schemeClr w14:val="tx1"/>
            </w14:solidFill>
          </w14:textFill>
        </w:rPr>
        <w:t>7</w:t>
      </w:r>
      <w:r>
        <w:rPr>
          <w:rFonts w:hint="eastAsia" w:eastAsia="方正仿宋简体" w:cs="Times New Roman"/>
          <w:color w:val="000000" w:themeColor="text1"/>
          <w:sz w:val="24"/>
          <w:szCs w:val="24"/>
          <w:highlight w:val="none"/>
          <w:lang w:val="zh-CN" w:eastAsia="zh-CN"/>
          <w14:textFill>
            <w14:solidFill>
              <w14:schemeClr w14:val="tx1"/>
            </w14:solidFill>
          </w14:textFill>
        </w:rPr>
        <w:t>.1单价措施项目应根据询价文件和询价工程量清单中的特征描述确定综合单价。如果在单价措施项目中是以“项”为单位的清单项目，报价人应根据报价文件及报价时拟定的施工组织设计或施工方案自主报价，包干使用。</w:t>
      </w:r>
    </w:p>
    <w:p w14:paraId="1F2F1383">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eastAsia="方正仿宋简体" w:cs="Times New Roman"/>
          <w:color w:val="000000" w:themeColor="text1"/>
          <w:sz w:val="24"/>
          <w:szCs w:val="24"/>
          <w:highlight w:val="none"/>
          <w:lang w:val="zh-CN" w:eastAsia="zh-CN"/>
          <w14:textFill>
            <w14:solidFill>
              <w14:schemeClr w14:val="tx1"/>
            </w14:solidFill>
          </w14:textFill>
        </w:rPr>
      </w:pPr>
      <w:r>
        <w:rPr>
          <w:rFonts w:hint="eastAsia" w:eastAsia="方正仿宋简体" w:cs="Times New Roman"/>
          <w:color w:val="000000" w:themeColor="text1"/>
          <w:sz w:val="24"/>
          <w:szCs w:val="24"/>
          <w:highlight w:val="none"/>
          <w:lang w:val="en-US" w:eastAsia="zh-CN"/>
          <w14:textFill>
            <w14:solidFill>
              <w14:schemeClr w14:val="tx1"/>
            </w14:solidFill>
          </w14:textFill>
        </w:rPr>
        <w:t>7</w:t>
      </w:r>
      <w:r>
        <w:rPr>
          <w:rFonts w:hint="eastAsia" w:eastAsia="方正仿宋简体" w:cs="Times New Roman"/>
          <w:color w:val="000000" w:themeColor="text1"/>
          <w:sz w:val="24"/>
          <w:szCs w:val="24"/>
          <w:highlight w:val="none"/>
          <w:lang w:val="zh-CN" w:eastAsia="zh-CN"/>
          <w14:textFill>
            <w14:solidFill>
              <w14:schemeClr w14:val="tx1"/>
            </w14:solidFill>
          </w14:textFill>
        </w:rPr>
        <w:t>.2总价措施项目中的安全文明施工费（即环境保护费、安全施工费、文明施工费和临时设施费）为不可竞争费用，报价人必须按照询价人给定的金额进行报价。</w:t>
      </w:r>
    </w:p>
    <w:p w14:paraId="127405BB">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eastAsia="方正仿宋简体" w:cs="Times New Roman"/>
          <w:color w:val="000000" w:themeColor="text1"/>
          <w:sz w:val="24"/>
          <w:szCs w:val="24"/>
          <w:highlight w:val="none"/>
          <w:lang w:val="zh-CN" w:eastAsia="zh-CN"/>
          <w14:textFill>
            <w14:solidFill>
              <w14:schemeClr w14:val="tx1"/>
            </w14:solidFill>
          </w14:textFill>
        </w:rPr>
      </w:pPr>
      <w:r>
        <w:rPr>
          <w:rFonts w:hint="eastAsia" w:eastAsia="方正仿宋简体" w:cs="Times New Roman"/>
          <w:color w:val="000000" w:themeColor="text1"/>
          <w:sz w:val="24"/>
          <w:szCs w:val="24"/>
          <w:highlight w:val="none"/>
          <w:lang w:val="en-US" w:eastAsia="zh-CN"/>
          <w14:textFill>
            <w14:solidFill>
              <w14:schemeClr w14:val="tx1"/>
            </w14:solidFill>
          </w14:textFill>
        </w:rPr>
        <w:t>8</w:t>
      </w:r>
      <w:r>
        <w:rPr>
          <w:rFonts w:hint="eastAsia" w:eastAsia="方正仿宋简体" w:cs="Times New Roman"/>
          <w:color w:val="000000" w:themeColor="text1"/>
          <w:sz w:val="24"/>
          <w:szCs w:val="24"/>
          <w:highlight w:val="none"/>
          <w:lang w:val="zh-CN" w:eastAsia="zh-CN"/>
          <w14:textFill>
            <w14:solidFill>
              <w14:schemeClr w14:val="tx1"/>
            </w14:solidFill>
          </w14:textFill>
        </w:rPr>
        <w:t>.规费、销项增值税额、附加税项目清单</w:t>
      </w:r>
    </w:p>
    <w:p w14:paraId="57074E0F">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eastAsia="方正仿宋简体" w:cs="Times New Roman"/>
          <w:color w:val="000000" w:themeColor="text1"/>
          <w:sz w:val="24"/>
          <w:szCs w:val="24"/>
          <w:highlight w:val="none"/>
          <w:lang w:val="zh-CN" w:eastAsia="zh-CN"/>
          <w14:textFill>
            <w14:solidFill>
              <w14:schemeClr w14:val="tx1"/>
            </w14:solidFill>
          </w14:textFill>
        </w:rPr>
      </w:pPr>
      <w:r>
        <w:rPr>
          <w:rFonts w:hint="eastAsia" w:eastAsia="方正仿宋简体" w:cs="Times New Roman"/>
          <w:color w:val="000000" w:themeColor="text1"/>
          <w:sz w:val="24"/>
          <w:szCs w:val="24"/>
          <w:highlight w:val="none"/>
          <w:lang w:val="en-US" w:eastAsia="zh-CN"/>
          <w14:textFill>
            <w14:solidFill>
              <w14:schemeClr w14:val="tx1"/>
            </w14:solidFill>
          </w14:textFill>
        </w:rPr>
        <w:t>8</w:t>
      </w:r>
      <w:r>
        <w:rPr>
          <w:rFonts w:hint="eastAsia" w:eastAsia="方正仿宋简体" w:cs="Times New Roman"/>
          <w:color w:val="000000" w:themeColor="text1"/>
          <w:sz w:val="24"/>
          <w:szCs w:val="24"/>
          <w:highlight w:val="none"/>
          <w:lang w:val="zh-CN" w:eastAsia="zh-CN"/>
          <w14:textFill>
            <w14:solidFill>
              <w14:schemeClr w14:val="tx1"/>
            </w14:solidFill>
          </w14:textFill>
        </w:rPr>
        <w:t>.1规费:规费是指行政主管部门规定必须缴纳的费用。报价人报价时,报价人必须按照询价人给定的金额进行报价。</w:t>
      </w:r>
    </w:p>
    <w:p w14:paraId="608BDCD7">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eastAsia="方正仿宋简体" w:cs="Times New Roman"/>
          <w:color w:val="000000" w:themeColor="text1"/>
          <w:sz w:val="24"/>
          <w:szCs w:val="24"/>
          <w:highlight w:val="none"/>
          <w:lang w:val="zh-CN" w:eastAsia="zh-CN"/>
          <w14:textFill>
            <w14:solidFill>
              <w14:schemeClr w14:val="tx1"/>
            </w14:solidFill>
          </w14:textFill>
        </w:rPr>
      </w:pPr>
      <w:r>
        <w:rPr>
          <w:rFonts w:hint="eastAsia" w:eastAsia="方正仿宋简体" w:cs="Times New Roman"/>
          <w:color w:val="000000" w:themeColor="text1"/>
          <w:sz w:val="24"/>
          <w:szCs w:val="24"/>
          <w:highlight w:val="none"/>
          <w:lang w:val="en-US" w:eastAsia="zh-CN"/>
          <w14:textFill>
            <w14:solidFill>
              <w14:schemeClr w14:val="tx1"/>
            </w14:solidFill>
          </w14:textFill>
        </w:rPr>
        <w:t>8</w:t>
      </w:r>
      <w:r>
        <w:rPr>
          <w:rFonts w:hint="eastAsia" w:eastAsia="方正仿宋简体" w:cs="Times New Roman"/>
          <w:color w:val="000000" w:themeColor="text1"/>
          <w:sz w:val="24"/>
          <w:szCs w:val="24"/>
          <w:highlight w:val="none"/>
          <w:lang w:val="zh-CN" w:eastAsia="zh-CN"/>
          <w14:textFill>
            <w14:solidFill>
              <w14:schemeClr w14:val="tx1"/>
            </w14:solidFill>
          </w14:textFill>
        </w:rPr>
        <w:t>.2销项增值税额:本工程销项增值税额按税率9%计算，在执行过程中若发生变化，按国家的相关政策文件执行。</w:t>
      </w:r>
    </w:p>
    <w:p w14:paraId="0AADCEF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eastAsia="方正仿宋简体" w:cs="Times New Roman"/>
          <w:color w:val="000000" w:themeColor="text1"/>
          <w:sz w:val="24"/>
          <w:szCs w:val="24"/>
          <w:highlight w:val="none"/>
          <w:lang w:val="zh-CN" w:eastAsia="zh-CN"/>
          <w14:textFill>
            <w14:solidFill>
              <w14:schemeClr w14:val="tx1"/>
            </w14:solidFill>
          </w14:textFill>
        </w:rPr>
      </w:pPr>
      <w:r>
        <w:rPr>
          <w:rFonts w:hint="eastAsia" w:eastAsia="方正仿宋简体" w:cs="Times New Roman"/>
          <w:color w:val="000000" w:themeColor="text1"/>
          <w:sz w:val="24"/>
          <w:szCs w:val="24"/>
          <w:highlight w:val="none"/>
          <w:lang w:val="en-US" w:eastAsia="zh-CN"/>
          <w14:textFill>
            <w14:solidFill>
              <w14:schemeClr w14:val="tx1"/>
            </w14:solidFill>
          </w14:textFill>
        </w:rPr>
        <w:t>8</w:t>
      </w:r>
      <w:r>
        <w:rPr>
          <w:rFonts w:hint="eastAsia" w:eastAsia="方正仿宋简体" w:cs="Times New Roman"/>
          <w:color w:val="000000" w:themeColor="text1"/>
          <w:sz w:val="24"/>
          <w:szCs w:val="24"/>
          <w:highlight w:val="none"/>
          <w:lang w:val="zh-CN" w:eastAsia="zh-CN"/>
          <w14:textFill>
            <w14:solidFill>
              <w14:schemeClr w14:val="tx1"/>
            </w14:solidFill>
          </w14:textFill>
        </w:rPr>
        <w:t>.3附加税：报价时按综合附加税税率0.313%计算。结算时按2020年《四川省建设工程工程量清单计价定额》中规定的综合附加税税率进行计算。在执行过程中若发生变化，按国家的相关政策文件执行。</w:t>
      </w:r>
    </w:p>
    <w:p w14:paraId="5A6F0E23">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eastAsia="方正仿宋简体" w:cs="Times New Roman"/>
          <w:color w:val="000000" w:themeColor="text1"/>
          <w:sz w:val="24"/>
          <w:szCs w:val="24"/>
          <w:highlight w:val="none"/>
          <w:lang w:val="zh-CN" w:eastAsia="zh-CN"/>
          <w14:textFill>
            <w14:solidFill>
              <w14:schemeClr w14:val="tx1"/>
            </w14:solidFill>
          </w14:textFill>
        </w:rPr>
      </w:pPr>
      <w:r>
        <w:rPr>
          <w:rFonts w:hint="eastAsia" w:eastAsia="方正仿宋简体" w:cs="Times New Roman"/>
          <w:color w:val="000000" w:themeColor="text1"/>
          <w:sz w:val="24"/>
          <w:szCs w:val="24"/>
          <w:highlight w:val="none"/>
          <w:lang w:val="en-US" w:eastAsia="zh-CN"/>
          <w14:textFill>
            <w14:solidFill>
              <w14:schemeClr w14:val="tx1"/>
            </w14:solidFill>
          </w14:textFill>
        </w:rPr>
        <w:t>9</w:t>
      </w:r>
      <w:r>
        <w:rPr>
          <w:rFonts w:hint="eastAsia" w:eastAsia="方正仿宋简体" w:cs="Times New Roman"/>
          <w:color w:val="000000" w:themeColor="text1"/>
          <w:sz w:val="24"/>
          <w:szCs w:val="24"/>
          <w:highlight w:val="none"/>
          <w:lang w:val="zh-CN" w:eastAsia="zh-CN"/>
          <w14:textFill>
            <w14:solidFill>
              <w14:schemeClr w14:val="tx1"/>
            </w14:solidFill>
          </w14:textFill>
        </w:rPr>
        <w:t>.询价工程量清单中所列的项目特征为完成该项目的主要特征，未列部分详见相关技术标准与规范，报价人不得以项目特征描述不全为由提出调整综合单价。若报价人对询价工程量清单有疑问，应在规定的时间内以书面方式向询价人提出，询价人将统一答疑，否则视为报价人已完全理解并接受询价工程量清单，且在实质上响应询价文件的要求。</w:t>
      </w:r>
    </w:p>
    <w:p w14:paraId="0F8FF5EC">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eastAsia="方正仿宋简体" w:cs="Times New Roman"/>
          <w:color w:val="000000" w:themeColor="text1"/>
          <w:sz w:val="24"/>
          <w:szCs w:val="24"/>
          <w:highlight w:val="none"/>
          <w:lang w:val="zh-CN" w:eastAsia="zh-CN"/>
          <w14:textFill>
            <w14:solidFill>
              <w14:schemeClr w14:val="tx1"/>
            </w14:solidFill>
          </w14:textFill>
        </w:rPr>
      </w:pPr>
      <w:r>
        <w:rPr>
          <w:rFonts w:hint="eastAsia" w:eastAsia="方正仿宋简体" w:cs="Times New Roman"/>
          <w:color w:val="000000" w:themeColor="text1"/>
          <w:sz w:val="24"/>
          <w:szCs w:val="24"/>
          <w:highlight w:val="none"/>
          <w:lang w:val="en-US" w:eastAsia="zh-CN"/>
          <w14:textFill>
            <w14:solidFill>
              <w14:schemeClr w14:val="tx1"/>
            </w14:solidFill>
          </w14:textFill>
        </w:rPr>
        <w:t>10</w:t>
      </w:r>
      <w:r>
        <w:rPr>
          <w:rFonts w:hint="eastAsia" w:eastAsia="方正仿宋简体" w:cs="Times New Roman"/>
          <w:color w:val="000000" w:themeColor="text1"/>
          <w:sz w:val="24"/>
          <w:szCs w:val="24"/>
          <w:highlight w:val="none"/>
          <w:lang w:val="zh-CN" w:eastAsia="zh-CN"/>
          <w14:textFill>
            <w14:solidFill>
              <w14:schemeClr w14:val="tx1"/>
            </w14:solidFill>
          </w14:textFill>
        </w:rPr>
        <w:t>.报价人的报价中应充分考虑到实际施工的组织与实施，中选后报批的施工</w:t>
      </w:r>
      <w:r>
        <w:rPr>
          <w:rFonts w:hint="eastAsia" w:eastAsia="方正仿宋简体" w:cs="Times New Roman"/>
          <w:color w:val="000000" w:themeColor="text1"/>
          <w:sz w:val="24"/>
          <w:szCs w:val="24"/>
          <w:highlight w:val="none"/>
          <w:lang w:val="en-US" w:eastAsia="zh-CN"/>
          <w14:textFill>
            <w14:solidFill>
              <w14:schemeClr w14:val="tx1"/>
            </w14:solidFill>
          </w14:textFill>
        </w:rPr>
        <w:t>组织</w:t>
      </w:r>
      <w:r>
        <w:rPr>
          <w:rFonts w:hint="eastAsia" w:eastAsia="方正仿宋简体" w:cs="Times New Roman"/>
          <w:color w:val="000000" w:themeColor="text1"/>
          <w:sz w:val="24"/>
          <w:szCs w:val="24"/>
          <w:highlight w:val="none"/>
          <w:lang w:val="zh-CN" w:eastAsia="zh-CN"/>
          <w14:textFill>
            <w14:solidFill>
              <w14:schemeClr w14:val="tx1"/>
            </w14:solidFill>
          </w14:textFill>
        </w:rPr>
        <w:t>设计或施工方案仅作为指导施工的依据，不得作为竣工结算的依据。</w:t>
      </w:r>
      <w:bookmarkStart w:id="24" w:name="_GoBack"/>
      <w:bookmarkEnd w:id="24"/>
    </w:p>
    <w:p w14:paraId="4BEF6F50">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eastAsia="方正仿宋简体" w:cs="Times New Roman"/>
          <w:color w:val="000000" w:themeColor="text1"/>
          <w:sz w:val="24"/>
          <w:szCs w:val="24"/>
          <w:highlight w:val="none"/>
          <w:lang w:val="zh-CN" w:eastAsia="zh-CN"/>
          <w14:textFill>
            <w14:solidFill>
              <w14:schemeClr w14:val="tx1"/>
            </w14:solidFill>
          </w14:textFill>
        </w:rPr>
      </w:pPr>
      <w:r>
        <w:rPr>
          <w:rFonts w:hint="eastAsia" w:eastAsia="方正仿宋简体" w:cs="Times New Roman"/>
          <w:color w:val="000000" w:themeColor="text1"/>
          <w:sz w:val="24"/>
          <w:szCs w:val="24"/>
          <w:highlight w:val="none"/>
          <w:lang w:val="zh-CN" w:eastAsia="zh-CN"/>
          <w14:textFill>
            <w14:solidFill>
              <w14:schemeClr w14:val="tx1"/>
            </w14:solidFill>
          </w14:textFill>
        </w:rPr>
        <w:t>1</w:t>
      </w:r>
      <w:r>
        <w:rPr>
          <w:rFonts w:hint="eastAsia" w:eastAsia="方正仿宋简体" w:cs="Times New Roman"/>
          <w:color w:val="000000" w:themeColor="text1"/>
          <w:sz w:val="24"/>
          <w:szCs w:val="24"/>
          <w:highlight w:val="none"/>
          <w:lang w:val="en-US" w:eastAsia="zh-CN"/>
          <w14:textFill>
            <w14:solidFill>
              <w14:schemeClr w14:val="tx1"/>
            </w14:solidFill>
          </w14:textFill>
        </w:rPr>
        <w:t>1</w:t>
      </w:r>
      <w:r>
        <w:rPr>
          <w:rFonts w:hint="eastAsia" w:eastAsia="方正仿宋简体" w:cs="Times New Roman"/>
          <w:color w:val="000000" w:themeColor="text1"/>
          <w:sz w:val="24"/>
          <w:szCs w:val="24"/>
          <w:highlight w:val="none"/>
          <w:lang w:val="zh-CN" w:eastAsia="zh-CN"/>
          <w14:textFill>
            <w14:solidFill>
              <w14:schemeClr w14:val="tx1"/>
            </w14:solidFill>
          </w14:textFill>
        </w:rPr>
        <w:t>.询价人有权利增减询价工程量清单中的工作内容或清单项目，报价人不得对此提出任何索赔或异议。</w:t>
      </w:r>
    </w:p>
    <w:p w14:paraId="40F76562">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eastAsia="方正仿宋简体" w:cs="Times New Roman"/>
          <w:color w:val="000000" w:themeColor="text1"/>
          <w:sz w:val="24"/>
          <w:szCs w:val="24"/>
          <w:highlight w:val="none"/>
          <w:lang w:val="zh-CN" w:eastAsia="zh-CN"/>
          <w14:textFill>
            <w14:solidFill>
              <w14:schemeClr w14:val="tx1"/>
            </w14:solidFill>
          </w14:textFill>
        </w:rPr>
      </w:pPr>
      <w:r>
        <w:rPr>
          <w:rFonts w:hint="eastAsia" w:eastAsia="方正仿宋简体" w:cs="Times New Roman"/>
          <w:color w:val="000000" w:themeColor="text1"/>
          <w:sz w:val="24"/>
          <w:szCs w:val="24"/>
          <w:highlight w:val="none"/>
          <w:lang w:val="en-US" w:eastAsia="zh-CN"/>
          <w14:textFill>
            <w14:solidFill>
              <w14:schemeClr w14:val="tx1"/>
            </w14:solidFill>
          </w14:textFill>
        </w:rPr>
        <w:t>12.</w:t>
      </w:r>
      <w:r>
        <w:rPr>
          <w:rFonts w:hint="eastAsia" w:eastAsia="方正仿宋简体" w:cs="Times New Roman"/>
          <w:color w:val="000000" w:themeColor="text1"/>
          <w:sz w:val="24"/>
          <w:szCs w:val="24"/>
          <w:highlight w:val="none"/>
          <w:lang w:val="zh-CN" w:eastAsia="zh-CN"/>
          <w14:textFill>
            <w14:solidFill>
              <w14:schemeClr w14:val="tx1"/>
            </w14:solidFill>
          </w14:textFill>
        </w:rPr>
        <w:t>其他需要说明的问题</w:t>
      </w:r>
    </w:p>
    <w:p w14:paraId="50FD179C">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eastAsia="方正仿宋简体" w:cs="Times New Roman"/>
          <w:color w:val="000000" w:themeColor="text1"/>
          <w:sz w:val="24"/>
          <w:szCs w:val="24"/>
          <w:highlight w:val="none"/>
          <w:lang w:val="zh-CN" w:eastAsia="zh-CN"/>
          <w14:textFill>
            <w14:solidFill>
              <w14:schemeClr w14:val="tx1"/>
            </w14:solidFill>
          </w14:textFill>
        </w:rPr>
      </w:pPr>
      <w:r>
        <w:rPr>
          <w:rFonts w:hint="eastAsia" w:eastAsia="方正仿宋简体" w:cs="Times New Roman"/>
          <w:color w:val="000000" w:themeColor="text1"/>
          <w:sz w:val="24"/>
          <w:szCs w:val="24"/>
          <w:highlight w:val="none"/>
          <w:lang w:val="en-US" w:eastAsia="zh-CN"/>
          <w14:textFill>
            <w14:solidFill>
              <w14:schemeClr w14:val="tx1"/>
            </w14:solidFill>
          </w14:textFill>
        </w:rPr>
        <w:t>12.</w:t>
      </w:r>
      <w:r>
        <w:rPr>
          <w:rFonts w:hint="eastAsia" w:eastAsia="方正仿宋简体" w:cs="Times New Roman"/>
          <w:color w:val="000000" w:themeColor="text1"/>
          <w:sz w:val="24"/>
          <w:szCs w:val="24"/>
          <w:highlight w:val="none"/>
          <w:lang w:val="zh-CN" w:eastAsia="zh-CN"/>
          <w14:textFill>
            <w14:solidFill>
              <w14:schemeClr w14:val="tx1"/>
            </w14:solidFill>
          </w14:textFill>
        </w:rPr>
        <w:t>1报价人应到工地现场踏勘，以充分了解工地位置、情况、道路、装卸限制及任何足以影响报价的情况，任何因忽视或误解工地情况而导致的索赔或工期延长的申请将不被批准。施工场地内部道路及施工临时用水及排污均由承包人自行完成施工，办理相关手续并承担相应费用，报价时应综合考虑，询价人不再另行支付。</w:t>
      </w:r>
    </w:p>
    <w:p w14:paraId="3DCDC30A">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eastAsia="方正仿宋简体" w:cs="Times New Roman"/>
          <w:color w:val="000000" w:themeColor="text1"/>
          <w:sz w:val="24"/>
          <w:szCs w:val="24"/>
          <w:highlight w:val="none"/>
          <w:lang w:val="zh-CN" w:eastAsia="zh-CN"/>
          <w14:textFill>
            <w14:solidFill>
              <w14:schemeClr w14:val="tx1"/>
            </w14:solidFill>
          </w14:textFill>
        </w:rPr>
      </w:pPr>
      <w:r>
        <w:rPr>
          <w:rFonts w:hint="eastAsia" w:eastAsia="方正仿宋简体" w:cs="Times New Roman"/>
          <w:color w:val="000000" w:themeColor="text1"/>
          <w:sz w:val="24"/>
          <w:szCs w:val="24"/>
          <w:highlight w:val="none"/>
          <w:lang w:val="en-US" w:eastAsia="zh-CN"/>
          <w14:textFill>
            <w14:solidFill>
              <w14:schemeClr w14:val="tx1"/>
            </w14:solidFill>
          </w14:textFill>
        </w:rPr>
        <w:t>12.2</w:t>
      </w:r>
      <w:r>
        <w:rPr>
          <w:rFonts w:hint="eastAsia" w:eastAsia="方正仿宋简体" w:cs="Times New Roman"/>
          <w:color w:val="000000" w:themeColor="text1"/>
          <w:sz w:val="24"/>
          <w:szCs w:val="24"/>
          <w:highlight w:val="none"/>
          <w:lang w:val="zh-CN" w:eastAsia="zh-CN"/>
          <w14:textFill>
            <w14:solidFill>
              <w14:schemeClr w14:val="tx1"/>
            </w14:solidFill>
          </w14:textFill>
        </w:rPr>
        <w:t>施工用水及生活用水由中选人自行解决，所有费用由报价人综合考虑在报价中。</w:t>
      </w:r>
    </w:p>
    <w:p w14:paraId="4A2199EA">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eastAsia="方正仿宋简体" w:cs="Times New Roman"/>
          <w:color w:val="000000" w:themeColor="text1"/>
          <w:sz w:val="24"/>
          <w:szCs w:val="24"/>
          <w:highlight w:val="none"/>
          <w:lang w:val="zh-CN" w:eastAsia="zh-CN"/>
          <w14:textFill>
            <w14:solidFill>
              <w14:schemeClr w14:val="tx1"/>
            </w14:solidFill>
          </w14:textFill>
        </w:rPr>
      </w:pPr>
      <w:r>
        <w:rPr>
          <w:rFonts w:hint="eastAsia" w:eastAsia="方正仿宋简体" w:cs="Times New Roman"/>
          <w:color w:val="000000" w:themeColor="text1"/>
          <w:sz w:val="24"/>
          <w:szCs w:val="24"/>
          <w:highlight w:val="none"/>
          <w:lang w:val="en-US" w:eastAsia="zh-CN"/>
          <w14:textFill>
            <w14:solidFill>
              <w14:schemeClr w14:val="tx1"/>
            </w14:solidFill>
          </w14:textFill>
        </w:rPr>
        <w:t>12.3</w:t>
      </w:r>
      <w:r>
        <w:rPr>
          <w:rFonts w:hint="eastAsia" w:eastAsia="方正仿宋简体" w:cs="Times New Roman"/>
          <w:color w:val="000000" w:themeColor="text1"/>
          <w:sz w:val="24"/>
          <w:szCs w:val="24"/>
          <w:highlight w:val="none"/>
          <w:lang w:val="zh-CN" w:eastAsia="zh-CN"/>
          <w14:textFill>
            <w14:solidFill>
              <w14:schemeClr w14:val="tx1"/>
            </w14:solidFill>
          </w14:textFill>
        </w:rPr>
        <w:t>报价人须结合现场实际情况自行考虑雨季施工、排水、排污等费用，中选后不作任何调整。</w:t>
      </w:r>
    </w:p>
    <w:p w14:paraId="358B8678">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eastAsia="方正仿宋简体" w:cs="Times New Roman"/>
          <w:color w:val="000000" w:themeColor="text1"/>
          <w:sz w:val="24"/>
          <w:szCs w:val="24"/>
          <w:highlight w:val="none"/>
          <w:lang w:val="en-US" w:eastAsia="zh-CN"/>
          <w14:textFill>
            <w14:solidFill>
              <w14:schemeClr w14:val="tx1"/>
            </w14:solidFill>
          </w14:textFill>
        </w:rPr>
      </w:pPr>
      <w:r>
        <w:rPr>
          <w:rFonts w:hint="eastAsia" w:eastAsia="方正仿宋简体" w:cs="Times New Roman"/>
          <w:color w:val="000000" w:themeColor="text1"/>
          <w:sz w:val="24"/>
          <w:szCs w:val="24"/>
          <w:highlight w:val="none"/>
          <w:lang w:val="en-US" w:eastAsia="zh-CN"/>
          <w14:textFill>
            <w14:solidFill>
              <w14:schemeClr w14:val="tx1"/>
            </w14:solidFill>
          </w14:textFill>
        </w:rPr>
        <w:t>12.4</w:t>
      </w:r>
      <w:r>
        <w:rPr>
          <w:rFonts w:hint="eastAsia" w:eastAsia="方正仿宋简体" w:cs="Times New Roman"/>
          <w:color w:val="000000" w:themeColor="text1"/>
          <w:sz w:val="24"/>
          <w:szCs w:val="24"/>
          <w:highlight w:val="none"/>
          <w:lang w:val="zh-CN" w:eastAsia="zh-CN"/>
          <w14:textFill>
            <w14:solidFill>
              <w14:schemeClr w14:val="tx1"/>
            </w14:solidFill>
          </w14:textFill>
        </w:rPr>
        <w:t>报价人应充分考虑施工过程中成品、半成品的保护措施，以及各个专业工种交叉作业时进行成品、半成品保护的协调工作，报价时应综合考虑以上因素并体现在综合单价中。中选后询价人将视报价人已在报价中综合考虑并不再支付与成品、半成品采取保护措施相关的一切费用。</w:t>
      </w:r>
    </w:p>
    <w:p w14:paraId="5C09833E">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eastAsia="方正仿宋简体" w:cs="Times New Roman"/>
          <w:b/>
          <w:bCs/>
          <w:color w:val="000000" w:themeColor="text1"/>
          <w:sz w:val="24"/>
          <w:szCs w:val="24"/>
          <w:lang w:val="en-US" w:eastAsia="zh-CN"/>
          <w14:textFill>
            <w14:solidFill>
              <w14:schemeClr w14:val="tx1"/>
            </w14:solidFill>
          </w14:textFill>
        </w:rPr>
      </w:pPr>
      <w:r>
        <w:rPr>
          <w:rFonts w:hint="eastAsia" w:eastAsia="方正仿宋简体" w:cs="Times New Roman"/>
          <w:b/>
          <w:bCs/>
          <w:color w:val="000000" w:themeColor="text1"/>
          <w:sz w:val="24"/>
          <w:szCs w:val="24"/>
          <w:lang w:val="en-US" w:eastAsia="zh-CN"/>
          <w14:textFill>
            <w14:solidFill>
              <w14:schemeClr w14:val="tx1"/>
            </w14:solidFill>
          </w14:textFill>
        </w:rPr>
        <w:t>13</w:t>
      </w:r>
      <w:r>
        <w:rPr>
          <w:rFonts w:hint="default" w:ascii="Times New Roman" w:hAnsi="Times New Roman" w:eastAsia="方正仿宋简体" w:cs="Times New Roman"/>
          <w:b/>
          <w:bCs/>
          <w:color w:val="000000" w:themeColor="text1"/>
          <w:sz w:val="24"/>
          <w:szCs w:val="24"/>
          <w:lang w:val="en-US" w:eastAsia="zh-CN"/>
          <w14:textFill>
            <w14:solidFill>
              <w14:schemeClr w14:val="tx1"/>
            </w14:solidFill>
          </w14:textFill>
        </w:rPr>
        <w:t>.评选办法</w:t>
      </w:r>
    </w:p>
    <w:p w14:paraId="247A6E87">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color w:val="000000" w:themeColor="text1"/>
          <w:sz w:val="24"/>
          <w:szCs w:val="24"/>
          <w:highlight w:val="none"/>
          <w14:textFill>
            <w14:solidFill>
              <w14:schemeClr w14:val="tx1"/>
            </w14:solidFill>
          </w14:textFill>
        </w:rPr>
      </w:pPr>
      <w:r>
        <w:rPr>
          <w:rFonts w:hint="eastAsia" w:eastAsia="方正仿宋简体" w:cs="Times New Roman"/>
          <w:color w:val="000000" w:themeColor="text1"/>
          <w:sz w:val="24"/>
          <w:szCs w:val="24"/>
          <w:highlight w:val="none"/>
          <w:lang w:val="en-US" w:eastAsia="zh-CN"/>
          <w14:textFill>
            <w14:solidFill>
              <w14:schemeClr w14:val="tx1"/>
            </w14:solidFill>
          </w14:textFill>
        </w:rPr>
        <w:t>13</w:t>
      </w:r>
      <w:r>
        <w:rPr>
          <w:rFonts w:hint="default" w:ascii="Times New Roman" w:hAnsi="Times New Roman" w:eastAsia="方正仿宋简体" w:cs="Times New Roman"/>
          <w:color w:val="000000" w:themeColor="text1"/>
          <w:sz w:val="24"/>
          <w:szCs w:val="24"/>
          <w:highlight w:val="none"/>
          <w:lang w:val="en-US" w:eastAsia="zh-CN"/>
          <w14:textFill>
            <w14:solidFill>
              <w14:schemeClr w14:val="tx1"/>
            </w14:solidFill>
          </w14:textFill>
        </w:rPr>
        <w:t>.1</w:t>
      </w:r>
      <w:r>
        <w:rPr>
          <w:rFonts w:hint="eastAsia" w:ascii="Times New Roman" w:hAnsi="Times New Roman" w:eastAsia="方正仿宋简体" w:cs="Times New Roman"/>
          <w:color w:val="000000" w:themeColor="text1"/>
          <w:sz w:val="24"/>
          <w:szCs w:val="24"/>
          <w:highlight w:val="none"/>
          <w:lang w:eastAsia="zh-CN"/>
          <w14:textFill>
            <w14:solidFill>
              <w14:schemeClr w14:val="tx1"/>
            </w14:solidFill>
          </w14:textFill>
        </w:rPr>
        <w:t>有三家</w:t>
      </w:r>
      <w:r>
        <w:rPr>
          <w:rFonts w:hint="eastAsia" w:eastAsia="方正仿宋简体" w:cs="Times New Roman"/>
          <w:color w:val="000000" w:themeColor="text1"/>
          <w:sz w:val="24"/>
          <w:szCs w:val="24"/>
          <w:highlight w:val="none"/>
          <w:lang w:eastAsia="zh-CN"/>
          <w14:textFill>
            <w14:solidFill>
              <w14:schemeClr w14:val="tx1"/>
            </w14:solidFill>
          </w14:textFill>
        </w:rPr>
        <w:t>单位</w:t>
      </w:r>
      <w:r>
        <w:rPr>
          <w:rFonts w:hint="eastAsia" w:ascii="Times New Roman" w:hAnsi="Times New Roman" w:eastAsia="方正仿宋简体" w:cs="Times New Roman"/>
          <w:color w:val="000000" w:themeColor="text1"/>
          <w:sz w:val="24"/>
          <w:szCs w:val="24"/>
          <w:highlight w:val="none"/>
          <w:lang w:eastAsia="zh-CN"/>
          <w14:textFill>
            <w14:solidFill>
              <w14:schemeClr w14:val="tx1"/>
            </w14:solidFill>
          </w14:textFill>
        </w:rPr>
        <w:t>报价的，</w:t>
      </w:r>
      <w:r>
        <w:rPr>
          <w:rFonts w:hint="default" w:ascii="Times New Roman" w:hAnsi="Times New Roman" w:eastAsia="方正仿宋简体" w:cs="Times New Roman"/>
          <w:color w:val="000000" w:themeColor="text1"/>
          <w:sz w:val="24"/>
          <w:szCs w:val="24"/>
          <w:highlight w:val="none"/>
          <w14:textFill>
            <w14:solidFill>
              <w14:schemeClr w14:val="tx1"/>
            </w14:solidFill>
          </w14:textFill>
        </w:rPr>
        <w:t>公司将在报价书接收截止日后</w:t>
      </w:r>
      <w:r>
        <w:rPr>
          <w:rFonts w:hint="eastAsia" w:eastAsia="方正仿宋简体" w:cs="Times New Roman"/>
          <w:color w:val="000000" w:themeColor="text1"/>
          <w:sz w:val="24"/>
          <w:szCs w:val="24"/>
          <w:highlight w:val="none"/>
          <w:lang w:val="en-US" w:eastAsia="zh-CN"/>
          <w14:textFill>
            <w14:solidFill>
              <w14:schemeClr w14:val="tx1"/>
            </w14:solidFill>
          </w14:textFill>
        </w:rPr>
        <w:t>3</w:t>
      </w:r>
      <w:r>
        <w:rPr>
          <w:rFonts w:hint="default" w:ascii="Times New Roman" w:hAnsi="Times New Roman" w:eastAsia="方正仿宋简体" w:cs="Times New Roman"/>
          <w:color w:val="000000" w:themeColor="text1"/>
          <w:sz w:val="24"/>
          <w:szCs w:val="24"/>
          <w:highlight w:val="none"/>
          <w14:textFill>
            <w14:solidFill>
              <w14:schemeClr w14:val="tx1"/>
            </w14:solidFill>
          </w14:textFill>
        </w:rPr>
        <w:t>个工作日内启封，对合格有效的施工方案、可行的安全措施及报价</w:t>
      </w:r>
      <w:r>
        <w:rPr>
          <w:rFonts w:hint="eastAsia" w:eastAsia="方正仿宋简体" w:cs="Times New Roman"/>
          <w:color w:val="000000" w:themeColor="text1"/>
          <w:sz w:val="24"/>
          <w:szCs w:val="24"/>
          <w:highlight w:val="none"/>
          <w:lang w:eastAsia="zh-CN"/>
          <w14:textFill>
            <w14:solidFill>
              <w14:schemeClr w14:val="tx1"/>
            </w14:solidFill>
          </w14:textFill>
        </w:rPr>
        <w:t>资料等，</w:t>
      </w:r>
      <w:r>
        <w:rPr>
          <w:rFonts w:hint="default" w:ascii="Times New Roman" w:hAnsi="Times New Roman" w:eastAsia="方正仿宋简体" w:cs="Times New Roman"/>
          <w:color w:val="000000" w:themeColor="text1"/>
          <w:sz w:val="24"/>
          <w:szCs w:val="24"/>
          <w:highlight w:val="none"/>
          <w14:textFill>
            <w14:solidFill>
              <w14:schemeClr w14:val="tx1"/>
            </w14:solidFill>
          </w14:textFill>
        </w:rPr>
        <w:t>公司</w:t>
      </w:r>
      <w:r>
        <w:rPr>
          <w:rFonts w:hint="eastAsia" w:eastAsia="方正仿宋简体" w:cs="Times New Roman"/>
          <w:color w:val="000000" w:themeColor="text1"/>
          <w:sz w:val="24"/>
          <w:szCs w:val="24"/>
          <w:highlight w:val="none"/>
          <w:lang w:eastAsia="zh-CN"/>
          <w14:textFill>
            <w14:solidFill>
              <w14:schemeClr w14:val="tx1"/>
            </w14:solidFill>
          </w14:textFill>
        </w:rPr>
        <w:t>依次</w:t>
      </w:r>
      <w:r>
        <w:rPr>
          <w:rFonts w:hint="default" w:ascii="Times New Roman" w:hAnsi="Times New Roman" w:eastAsia="方正仿宋简体" w:cs="Times New Roman"/>
          <w:color w:val="000000" w:themeColor="text1"/>
          <w:sz w:val="24"/>
          <w:szCs w:val="24"/>
          <w:highlight w:val="none"/>
          <w14:textFill>
            <w14:solidFill>
              <w14:schemeClr w14:val="tx1"/>
            </w14:solidFill>
          </w14:textFill>
        </w:rPr>
        <w:t>与</w:t>
      </w:r>
      <w:r>
        <w:rPr>
          <w:rFonts w:hint="eastAsia" w:eastAsia="方正仿宋简体" w:cs="Times New Roman"/>
          <w:color w:val="000000" w:themeColor="text1"/>
          <w:sz w:val="24"/>
          <w:szCs w:val="24"/>
          <w:highlight w:val="none"/>
          <w:lang w:eastAsia="zh-CN"/>
          <w14:textFill>
            <w14:solidFill>
              <w14:schemeClr w14:val="tx1"/>
            </w14:solidFill>
          </w14:textFill>
        </w:rPr>
        <w:t>合格</w:t>
      </w:r>
      <w:r>
        <w:rPr>
          <w:rFonts w:hint="default" w:ascii="Times New Roman" w:hAnsi="Times New Roman" w:eastAsia="方正仿宋简体" w:cs="Times New Roman"/>
          <w:color w:val="000000" w:themeColor="text1"/>
          <w:sz w:val="24"/>
          <w:szCs w:val="24"/>
          <w:highlight w:val="none"/>
          <w14:textFill>
            <w14:solidFill>
              <w14:schemeClr w14:val="tx1"/>
            </w14:solidFill>
          </w14:textFill>
        </w:rPr>
        <w:t>的报价方分别进行竞争性商务谈判（电话磋商）</w:t>
      </w:r>
      <w:r>
        <w:rPr>
          <w:rFonts w:hint="eastAsia" w:eastAsia="方正仿宋简体" w:cs="Times New Roman"/>
          <w:color w:val="000000" w:themeColor="text1"/>
          <w:sz w:val="24"/>
          <w:szCs w:val="24"/>
          <w:highlight w:val="none"/>
          <w:lang w:val="en-US" w:eastAsia="zh-CN"/>
          <w14:textFill>
            <w14:solidFill>
              <w14:schemeClr w14:val="tx1"/>
            </w14:solidFill>
          </w14:textFill>
        </w:rPr>
        <w:t>后，再进行综合评分（详见综合评分表），</w:t>
      </w:r>
      <w:r>
        <w:rPr>
          <w:rFonts w:hint="default" w:ascii="Times New Roman" w:hAnsi="Times New Roman" w:eastAsia="方正仿宋简体" w:cs="Times New Roman"/>
          <w:color w:val="000000" w:themeColor="text1"/>
          <w:sz w:val="24"/>
          <w:szCs w:val="24"/>
          <w:highlight w:val="none"/>
          <w14:textFill>
            <w14:solidFill>
              <w14:schemeClr w14:val="tx1"/>
            </w14:solidFill>
          </w14:textFill>
        </w:rPr>
        <w:t>最终以</w:t>
      </w:r>
      <w:r>
        <w:rPr>
          <w:rFonts w:hint="eastAsia" w:eastAsia="方正仿宋简体" w:cs="Times New Roman"/>
          <w:color w:val="000000" w:themeColor="text1"/>
          <w:sz w:val="24"/>
          <w:szCs w:val="24"/>
          <w:highlight w:val="none"/>
          <w:lang w:val="en-US" w:eastAsia="zh-CN"/>
          <w14:textFill>
            <w14:solidFill>
              <w14:schemeClr w14:val="tx1"/>
            </w14:solidFill>
          </w14:textFill>
        </w:rPr>
        <w:t>得分最高</w:t>
      </w:r>
      <w:r>
        <w:rPr>
          <w:rFonts w:hint="default" w:ascii="Times New Roman" w:hAnsi="Times New Roman" w:eastAsia="方正仿宋简体" w:cs="Times New Roman"/>
          <w:color w:val="000000" w:themeColor="text1"/>
          <w:sz w:val="24"/>
          <w:szCs w:val="24"/>
          <w:highlight w:val="none"/>
          <w14:textFill>
            <w14:solidFill>
              <w14:schemeClr w14:val="tx1"/>
            </w14:solidFill>
          </w14:textFill>
        </w:rPr>
        <w:t>的</w:t>
      </w:r>
      <w:r>
        <w:rPr>
          <w:rFonts w:hint="eastAsia" w:eastAsia="方正仿宋简体" w:cs="Times New Roman"/>
          <w:color w:val="000000" w:themeColor="text1"/>
          <w:sz w:val="24"/>
          <w:szCs w:val="24"/>
          <w:highlight w:val="none"/>
          <w:lang w:val="en-US" w:eastAsia="zh-CN"/>
          <w14:textFill>
            <w14:solidFill>
              <w14:schemeClr w14:val="tx1"/>
            </w14:solidFill>
          </w14:textFill>
        </w:rPr>
        <w:t>为</w:t>
      </w:r>
      <w:r>
        <w:rPr>
          <w:rFonts w:hint="default" w:ascii="Times New Roman" w:hAnsi="Times New Roman" w:eastAsia="方正仿宋简体" w:cs="Times New Roman"/>
          <w:color w:val="000000" w:themeColor="text1"/>
          <w:sz w:val="24"/>
          <w:szCs w:val="24"/>
          <w:highlight w:val="none"/>
          <w14:textFill>
            <w14:solidFill>
              <w14:schemeClr w14:val="tx1"/>
            </w14:solidFill>
          </w14:textFill>
        </w:rPr>
        <w:t>中选单位。</w:t>
      </w:r>
    </w:p>
    <w:p w14:paraId="7EA0D5D2">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color w:val="000000" w:themeColor="text1"/>
          <w:sz w:val="24"/>
          <w:szCs w:val="24"/>
          <w:highlight w:val="none"/>
          <w:lang w:val="en-US" w:eastAsia="zh-CN"/>
          <w14:textFill>
            <w14:solidFill>
              <w14:schemeClr w14:val="tx1"/>
            </w14:solidFill>
          </w14:textFill>
        </w:rPr>
      </w:pPr>
      <w:r>
        <w:rPr>
          <w:rFonts w:hint="eastAsia" w:eastAsia="方正仿宋简体" w:cs="Times New Roman"/>
          <w:color w:val="000000" w:themeColor="text1"/>
          <w:sz w:val="24"/>
          <w:szCs w:val="24"/>
          <w:highlight w:val="none"/>
          <w:lang w:val="en-US" w:eastAsia="zh-CN"/>
          <w14:textFill>
            <w14:solidFill>
              <w14:schemeClr w14:val="tx1"/>
            </w14:solidFill>
          </w14:textFill>
        </w:rPr>
        <w:t>13</w:t>
      </w:r>
      <w:r>
        <w:rPr>
          <w:rFonts w:hint="eastAsia" w:ascii="Times New Roman" w:hAnsi="Times New Roman" w:eastAsia="方正仿宋简体" w:cs="Times New Roman"/>
          <w:color w:val="000000" w:themeColor="text1"/>
          <w:sz w:val="24"/>
          <w:szCs w:val="24"/>
          <w:highlight w:val="none"/>
          <w:lang w:val="en-US" w:eastAsia="zh-CN"/>
          <w14:textFill>
            <w14:solidFill>
              <w14:schemeClr w14:val="tx1"/>
            </w14:solidFill>
          </w14:textFill>
        </w:rPr>
        <w:t>.2</w:t>
      </w:r>
      <w:r>
        <w:rPr>
          <w:rFonts w:hint="eastAsia" w:ascii="Times New Roman" w:hAnsi="Times New Roman" w:eastAsia="方正仿宋简体" w:cs="Times New Roman"/>
          <w:color w:val="000000" w:themeColor="text1"/>
          <w:sz w:val="24"/>
          <w:szCs w:val="24"/>
          <w:highlight w:val="none"/>
          <w14:textFill>
            <w14:solidFill>
              <w14:schemeClr w14:val="tx1"/>
            </w14:solidFill>
          </w14:textFill>
        </w:rPr>
        <w:t>若报价单位不足</w:t>
      </w:r>
      <w:r>
        <w:rPr>
          <w:rFonts w:hint="eastAsia" w:ascii="Times New Roman" w:hAnsi="Times New Roman" w:eastAsia="方正仿宋简体" w:cs="Times New Roman"/>
          <w:color w:val="000000" w:themeColor="text1"/>
          <w:sz w:val="24"/>
          <w:szCs w:val="24"/>
          <w:highlight w:val="none"/>
          <w:lang w:eastAsia="zh-CN"/>
          <w14:textFill>
            <w14:solidFill>
              <w14:schemeClr w14:val="tx1"/>
            </w14:solidFill>
          </w14:textFill>
        </w:rPr>
        <w:t>三</w:t>
      </w:r>
      <w:r>
        <w:rPr>
          <w:rFonts w:hint="eastAsia" w:ascii="Times New Roman" w:hAnsi="Times New Roman" w:eastAsia="方正仿宋简体" w:cs="Times New Roman"/>
          <w:color w:val="000000" w:themeColor="text1"/>
          <w:sz w:val="24"/>
          <w:szCs w:val="24"/>
          <w:highlight w:val="none"/>
          <w14:textFill>
            <w14:solidFill>
              <w14:schemeClr w14:val="tx1"/>
            </w14:solidFill>
          </w14:textFill>
        </w:rPr>
        <w:t>家</w:t>
      </w:r>
      <w:r>
        <w:rPr>
          <w:rFonts w:hint="eastAsia" w:eastAsia="方正仿宋简体" w:cs="Times New Roman"/>
          <w:color w:val="000000" w:themeColor="text1"/>
          <w:sz w:val="24"/>
          <w:szCs w:val="24"/>
          <w:highlight w:val="none"/>
          <w:lang w:eastAsia="zh-CN"/>
          <w14:textFill>
            <w14:solidFill>
              <w14:schemeClr w14:val="tx1"/>
            </w14:solidFill>
          </w14:textFill>
        </w:rPr>
        <w:t>时</w:t>
      </w:r>
      <w:r>
        <w:rPr>
          <w:rFonts w:hint="eastAsia" w:ascii="Times New Roman" w:hAnsi="Times New Roman" w:eastAsia="方正仿宋简体" w:cs="Times New Roman"/>
          <w:color w:val="000000" w:themeColor="text1"/>
          <w:sz w:val="24"/>
          <w:szCs w:val="24"/>
          <w:highlight w:val="none"/>
          <w14:textFill>
            <w14:solidFill>
              <w14:schemeClr w14:val="tx1"/>
            </w14:solidFill>
          </w14:textFill>
        </w:rPr>
        <w:t>，</w:t>
      </w:r>
      <w:r>
        <w:rPr>
          <w:rFonts w:hint="eastAsia" w:ascii="Times New Roman" w:hAnsi="Times New Roman" w:eastAsia="方正仿宋简体" w:cs="Times New Roman"/>
          <w:color w:val="000000" w:themeColor="text1"/>
          <w:sz w:val="24"/>
          <w:szCs w:val="24"/>
          <w:highlight w:val="none"/>
          <w:lang w:eastAsia="zh-CN"/>
          <w14:textFill>
            <w14:solidFill>
              <w14:schemeClr w14:val="tx1"/>
            </w14:solidFill>
          </w14:textFill>
        </w:rPr>
        <w:t>在规定时间内，</w:t>
      </w:r>
      <w:r>
        <w:rPr>
          <w:rFonts w:hint="eastAsia" w:ascii="Times New Roman" w:hAnsi="Times New Roman" w:eastAsia="方正仿宋简体" w:cs="Times New Roman"/>
          <w:color w:val="000000" w:themeColor="text1"/>
          <w:sz w:val="24"/>
          <w:szCs w:val="24"/>
          <w:highlight w:val="none"/>
          <w14:textFill>
            <w14:solidFill>
              <w14:schemeClr w14:val="tx1"/>
            </w14:solidFill>
          </w14:textFill>
        </w:rPr>
        <w:t>则不</w:t>
      </w:r>
      <w:r>
        <w:rPr>
          <w:rFonts w:hint="eastAsia" w:eastAsia="方正仿宋简体" w:cs="Times New Roman"/>
          <w:color w:val="000000" w:themeColor="text1"/>
          <w:sz w:val="24"/>
          <w:szCs w:val="24"/>
          <w:highlight w:val="none"/>
          <w:lang w:eastAsia="zh-CN"/>
          <w14:textFill>
            <w14:solidFill>
              <w14:schemeClr w14:val="tx1"/>
            </w14:solidFill>
          </w14:textFill>
        </w:rPr>
        <w:t>启</w:t>
      </w:r>
      <w:r>
        <w:rPr>
          <w:rFonts w:hint="eastAsia" w:ascii="Times New Roman" w:hAnsi="Times New Roman" w:eastAsia="方正仿宋简体" w:cs="Times New Roman"/>
          <w:color w:val="000000" w:themeColor="text1"/>
          <w:sz w:val="24"/>
          <w:szCs w:val="24"/>
          <w:highlight w:val="none"/>
          <w14:textFill>
            <w14:solidFill>
              <w14:schemeClr w14:val="tx1"/>
            </w14:solidFill>
          </w14:textFill>
        </w:rPr>
        <w:t>封不评选</w:t>
      </w:r>
      <w:r>
        <w:rPr>
          <w:rFonts w:hint="eastAsia" w:ascii="Times New Roman" w:hAnsi="Times New Roman" w:eastAsia="方正仿宋简体" w:cs="Times New Roman"/>
          <w:color w:val="000000" w:themeColor="text1"/>
          <w:sz w:val="24"/>
          <w:szCs w:val="24"/>
          <w:highlight w:val="none"/>
          <w:lang w:eastAsia="zh-CN"/>
          <w14:textFill>
            <w14:solidFill>
              <w14:schemeClr w14:val="tx1"/>
            </w14:solidFill>
          </w14:textFill>
        </w:rPr>
        <w:t>。</w:t>
      </w:r>
      <w:r>
        <w:rPr>
          <w:rFonts w:hint="eastAsia" w:eastAsia="方正仿宋简体" w:cs="Times New Roman"/>
          <w:color w:val="000000" w:themeColor="text1"/>
          <w:sz w:val="24"/>
          <w:szCs w:val="24"/>
          <w:highlight w:val="none"/>
          <w:lang w:eastAsia="zh-CN"/>
          <w14:textFill>
            <w14:solidFill>
              <w14:schemeClr w14:val="tx1"/>
            </w14:solidFill>
          </w14:textFill>
        </w:rPr>
        <w:t>随后将</w:t>
      </w:r>
      <w:r>
        <w:rPr>
          <w:rFonts w:hint="eastAsia" w:ascii="Times New Roman" w:hAnsi="Times New Roman" w:eastAsia="方正仿宋简体" w:cs="Times New Roman"/>
          <w:color w:val="000000" w:themeColor="text1"/>
          <w:sz w:val="24"/>
          <w:szCs w:val="24"/>
          <w:highlight w:val="none"/>
          <w:lang w:eastAsia="zh-CN"/>
          <w14:textFill>
            <w14:solidFill>
              <w14:schemeClr w14:val="tx1"/>
            </w14:solidFill>
          </w14:textFill>
        </w:rPr>
        <w:t>在弘润</w:t>
      </w:r>
      <w:r>
        <w:rPr>
          <w:rFonts w:hint="eastAsia" w:eastAsia="方正仿宋简体" w:cs="Times New Roman"/>
          <w:color w:val="000000" w:themeColor="text1"/>
          <w:sz w:val="24"/>
          <w:szCs w:val="24"/>
          <w:highlight w:val="none"/>
          <w:lang w:eastAsia="zh-CN"/>
          <w14:textFill>
            <w14:solidFill>
              <w14:schemeClr w14:val="tx1"/>
            </w14:solidFill>
          </w14:textFill>
        </w:rPr>
        <w:t>公司</w:t>
      </w:r>
      <w:r>
        <w:rPr>
          <w:rFonts w:hint="eastAsia" w:ascii="Times New Roman" w:hAnsi="Times New Roman" w:eastAsia="方正仿宋简体" w:cs="Times New Roman"/>
          <w:color w:val="000000" w:themeColor="text1"/>
          <w:sz w:val="24"/>
          <w:szCs w:val="24"/>
          <w:highlight w:val="none"/>
          <w:lang w:eastAsia="zh-CN"/>
          <w14:textFill>
            <w14:solidFill>
              <w14:schemeClr w14:val="tx1"/>
            </w14:solidFill>
          </w14:textFill>
        </w:rPr>
        <w:t>网站发出延期通知，延期后</w:t>
      </w:r>
      <w:r>
        <w:rPr>
          <w:rFonts w:hint="eastAsia" w:ascii="Times New Roman" w:hAnsi="Times New Roman" w:eastAsia="方正仿宋简体" w:cs="Times New Roman"/>
          <w:color w:val="000000" w:themeColor="text1"/>
          <w:sz w:val="24"/>
          <w:szCs w:val="24"/>
          <w:highlight w:val="none"/>
          <w14:textFill>
            <w14:solidFill>
              <w14:schemeClr w14:val="tx1"/>
            </w14:solidFill>
          </w14:textFill>
        </w:rPr>
        <w:t>报价单位仍不足</w:t>
      </w:r>
      <w:r>
        <w:rPr>
          <w:rFonts w:hint="eastAsia" w:ascii="Times New Roman" w:hAnsi="Times New Roman" w:eastAsia="方正仿宋简体" w:cs="Times New Roman"/>
          <w:color w:val="000000" w:themeColor="text1"/>
          <w:sz w:val="24"/>
          <w:szCs w:val="24"/>
          <w:highlight w:val="none"/>
          <w:lang w:eastAsia="zh-CN"/>
          <w14:textFill>
            <w14:solidFill>
              <w14:schemeClr w14:val="tx1"/>
            </w14:solidFill>
          </w14:textFill>
        </w:rPr>
        <w:t>三</w:t>
      </w:r>
      <w:r>
        <w:rPr>
          <w:rFonts w:hint="eastAsia" w:ascii="Times New Roman" w:hAnsi="Times New Roman" w:eastAsia="方正仿宋简体" w:cs="Times New Roman"/>
          <w:color w:val="000000" w:themeColor="text1"/>
          <w:sz w:val="24"/>
          <w:szCs w:val="24"/>
          <w:highlight w:val="none"/>
          <w14:textFill>
            <w14:solidFill>
              <w14:schemeClr w14:val="tx1"/>
            </w14:solidFill>
          </w14:textFill>
        </w:rPr>
        <w:t>家</w:t>
      </w:r>
      <w:r>
        <w:rPr>
          <w:rFonts w:hint="eastAsia" w:ascii="Times New Roman" w:hAnsi="Times New Roman" w:eastAsia="方正仿宋简体" w:cs="Times New Roman"/>
          <w:color w:val="000000" w:themeColor="text1"/>
          <w:sz w:val="24"/>
          <w:szCs w:val="24"/>
          <w:highlight w:val="none"/>
          <w:lang w:eastAsia="zh-CN"/>
          <w14:textFill>
            <w14:solidFill>
              <w14:schemeClr w14:val="tx1"/>
            </w14:solidFill>
          </w14:textFill>
        </w:rPr>
        <w:t>时</w:t>
      </w:r>
      <w:r>
        <w:rPr>
          <w:rFonts w:hint="eastAsia" w:eastAsia="方正仿宋简体" w:cs="Times New Roman"/>
          <w:color w:val="000000" w:themeColor="text1"/>
          <w:sz w:val="24"/>
          <w:szCs w:val="24"/>
          <w:highlight w:val="none"/>
          <w:lang w:eastAsia="zh-CN"/>
          <w14:textFill>
            <w14:solidFill>
              <w14:schemeClr w14:val="tx1"/>
            </w14:solidFill>
          </w14:textFill>
        </w:rPr>
        <w:t>，</w:t>
      </w:r>
      <w:r>
        <w:rPr>
          <w:rFonts w:hint="eastAsia" w:ascii="Times New Roman" w:hAnsi="Times New Roman" w:eastAsia="方正仿宋简体" w:cs="Times New Roman"/>
          <w:color w:val="000000" w:themeColor="text1"/>
          <w:sz w:val="24"/>
          <w:szCs w:val="24"/>
          <w:highlight w:val="none"/>
          <w:lang w:eastAsia="zh-CN"/>
          <w14:textFill>
            <w14:solidFill>
              <w14:schemeClr w14:val="tx1"/>
            </w14:solidFill>
          </w14:textFill>
        </w:rPr>
        <w:t>我</w:t>
      </w:r>
      <w:r>
        <w:rPr>
          <w:rFonts w:hint="eastAsia" w:eastAsia="方正仿宋简体" w:cs="Times New Roman"/>
          <w:color w:val="000000" w:themeColor="text1"/>
          <w:sz w:val="24"/>
          <w:szCs w:val="24"/>
          <w:highlight w:val="none"/>
          <w:lang w:eastAsia="zh-CN"/>
          <w14:textFill>
            <w14:solidFill>
              <w14:schemeClr w14:val="tx1"/>
            </w14:solidFill>
          </w14:textFill>
        </w:rPr>
        <w:t>公</w:t>
      </w:r>
      <w:r>
        <w:rPr>
          <w:rFonts w:hint="eastAsia" w:ascii="Times New Roman" w:hAnsi="Times New Roman" w:eastAsia="方正仿宋简体" w:cs="Times New Roman"/>
          <w:color w:val="000000" w:themeColor="text1"/>
          <w:sz w:val="24"/>
          <w:szCs w:val="24"/>
          <w:highlight w:val="none"/>
          <w:lang w:eastAsia="zh-CN"/>
          <w14:textFill>
            <w14:solidFill>
              <w14:schemeClr w14:val="tx1"/>
            </w14:solidFill>
          </w14:textFill>
        </w:rPr>
        <w:t>司将在</w:t>
      </w:r>
      <w:r>
        <w:rPr>
          <w:rFonts w:hint="default" w:ascii="Times New Roman" w:hAnsi="Times New Roman" w:eastAsia="方正仿宋简体" w:cs="Times New Roman"/>
          <w:color w:val="000000" w:themeColor="text1"/>
          <w:sz w:val="24"/>
          <w:szCs w:val="24"/>
          <w:highlight w:val="none"/>
          <w14:textFill>
            <w14:solidFill>
              <w14:schemeClr w14:val="tx1"/>
            </w14:solidFill>
          </w14:textFill>
        </w:rPr>
        <w:t>报价书接收截止日后</w:t>
      </w:r>
      <w:r>
        <w:rPr>
          <w:rFonts w:hint="eastAsia" w:ascii="Times New Roman" w:hAnsi="Times New Roman" w:eastAsia="方正仿宋简体" w:cs="Times New Roman"/>
          <w:color w:val="000000" w:themeColor="text1"/>
          <w:sz w:val="24"/>
          <w:szCs w:val="24"/>
          <w:highlight w:val="none"/>
          <w:lang w:val="en-US" w:eastAsia="zh-CN"/>
          <w14:textFill>
            <w14:solidFill>
              <w14:schemeClr w14:val="tx1"/>
            </w14:solidFill>
          </w14:textFill>
        </w:rPr>
        <w:t>3</w:t>
      </w:r>
      <w:r>
        <w:rPr>
          <w:rFonts w:hint="default" w:ascii="Times New Roman" w:hAnsi="Times New Roman" w:eastAsia="方正仿宋简体" w:cs="Times New Roman"/>
          <w:color w:val="000000" w:themeColor="text1"/>
          <w:sz w:val="24"/>
          <w:szCs w:val="24"/>
          <w:highlight w:val="none"/>
          <w14:textFill>
            <w14:solidFill>
              <w14:schemeClr w14:val="tx1"/>
            </w14:solidFill>
          </w14:textFill>
        </w:rPr>
        <w:t>个工作日内</w:t>
      </w:r>
      <w:r>
        <w:rPr>
          <w:rFonts w:hint="eastAsia" w:ascii="Times New Roman" w:hAnsi="Times New Roman" w:eastAsia="方正仿宋简体" w:cs="Times New Roman"/>
          <w:color w:val="000000" w:themeColor="text1"/>
          <w:sz w:val="24"/>
          <w:szCs w:val="24"/>
          <w:highlight w:val="none"/>
          <w:lang w:eastAsia="zh-CN"/>
          <w14:textFill>
            <w14:solidFill>
              <w14:schemeClr w14:val="tx1"/>
            </w14:solidFill>
          </w14:textFill>
        </w:rPr>
        <w:t>按</w:t>
      </w:r>
      <w:r>
        <w:rPr>
          <w:rFonts w:hint="eastAsia" w:ascii="Times New Roman" w:hAnsi="Times New Roman" w:eastAsia="方正仿宋简体" w:cs="Times New Roman"/>
          <w:color w:val="000000" w:themeColor="text1"/>
          <w:sz w:val="24"/>
          <w:szCs w:val="24"/>
          <w:highlight w:val="none"/>
          <w:lang w:val="en-US" w:eastAsia="zh-CN"/>
          <w14:textFill>
            <w14:solidFill>
              <w14:schemeClr w14:val="tx1"/>
            </w14:solidFill>
          </w14:textFill>
        </w:rPr>
        <w:t>5.1条评选方式</w:t>
      </w:r>
      <w:r>
        <w:rPr>
          <w:rFonts w:hint="eastAsia" w:eastAsia="方正仿宋简体" w:cs="Times New Roman"/>
          <w:color w:val="000000" w:themeColor="text1"/>
          <w:sz w:val="24"/>
          <w:szCs w:val="24"/>
          <w:highlight w:val="none"/>
          <w:lang w:val="en-US" w:eastAsia="zh-CN"/>
          <w14:textFill>
            <w14:solidFill>
              <w14:schemeClr w14:val="tx1"/>
            </w14:solidFill>
          </w14:textFill>
        </w:rPr>
        <w:t>，就原有报价单位</w:t>
      </w:r>
      <w:r>
        <w:rPr>
          <w:rFonts w:hint="eastAsia" w:ascii="Times New Roman" w:hAnsi="Times New Roman" w:eastAsia="方正仿宋简体" w:cs="Times New Roman"/>
          <w:color w:val="000000" w:themeColor="text1"/>
          <w:sz w:val="24"/>
          <w:szCs w:val="24"/>
          <w:highlight w:val="none"/>
          <w:lang w:eastAsia="zh-CN"/>
          <w14:textFill>
            <w14:solidFill>
              <w14:schemeClr w14:val="tx1"/>
            </w14:solidFill>
          </w14:textFill>
        </w:rPr>
        <w:t>直接</w:t>
      </w:r>
      <w:r>
        <w:rPr>
          <w:rFonts w:hint="eastAsia" w:eastAsia="方正仿宋简体" w:cs="Times New Roman"/>
          <w:color w:val="000000" w:themeColor="text1"/>
          <w:sz w:val="24"/>
          <w:szCs w:val="24"/>
          <w:highlight w:val="none"/>
          <w:lang w:eastAsia="zh-CN"/>
          <w14:textFill>
            <w14:solidFill>
              <w14:schemeClr w14:val="tx1"/>
            </w14:solidFill>
          </w14:textFill>
        </w:rPr>
        <w:t>进入启</w:t>
      </w:r>
      <w:r>
        <w:rPr>
          <w:rFonts w:hint="eastAsia" w:ascii="Times New Roman" w:hAnsi="Times New Roman" w:eastAsia="方正仿宋简体" w:cs="Times New Roman"/>
          <w:color w:val="000000" w:themeColor="text1"/>
          <w:sz w:val="24"/>
          <w:szCs w:val="24"/>
          <w:highlight w:val="none"/>
          <w:lang w:eastAsia="zh-CN"/>
          <w14:textFill>
            <w14:solidFill>
              <w14:schemeClr w14:val="tx1"/>
            </w14:solidFill>
          </w14:textFill>
        </w:rPr>
        <w:t>封评选</w:t>
      </w:r>
      <w:r>
        <w:rPr>
          <w:rFonts w:hint="eastAsia" w:eastAsia="方正仿宋简体" w:cs="Times New Roman"/>
          <w:color w:val="000000" w:themeColor="text1"/>
          <w:sz w:val="24"/>
          <w:szCs w:val="24"/>
          <w:highlight w:val="none"/>
          <w:lang w:eastAsia="zh-CN"/>
          <w14:textFill>
            <w14:solidFill>
              <w14:schemeClr w14:val="tx1"/>
            </w14:solidFill>
          </w14:textFill>
        </w:rPr>
        <w:t>流程</w:t>
      </w:r>
      <w:r>
        <w:rPr>
          <w:rFonts w:hint="eastAsia" w:ascii="Times New Roman" w:hAnsi="Times New Roman" w:eastAsia="方正仿宋简体" w:cs="Times New Roman"/>
          <w:color w:val="000000" w:themeColor="text1"/>
          <w:sz w:val="24"/>
          <w:szCs w:val="24"/>
          <w:highlight w:val="none"/>
          <w:lang w:eastAsia="zh-CN"/>
          <w14:textFill>
            <w14:solidFill>
              <w14:schemeClr w14:val="tx1"/>
            </w14:solidFill>
          </w14:textFill>
        </w:rPr>
        <w:t>。</w:t>
      </w:r>
    </w:p>
    <w:p w14:paraId="4F4CF87C">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pPr>
      <w:r>
        <w:rPr>
          <w:rFonts w:hint="eastAsia" w:eastAsia="方正仿宋简体" w:cs="Times New Roman"/>
          <w:color w:val="000000" w:themeColor="text1"/>
          <w:sz w:val="24"/>
          <w:szCs w:val="24"/>
          <w:lang w:val="en-US" w:eastAsia="zh-CN"/>
          <w14:textFill>
            <w14:solidFill>
              <w14:schemeClr w14:val="tx1"/>
            </w14:solidFill>
          </w14:textFill>
        </w:rPr>
        <w:t>13</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w:t>
      </w:r>
      <w:r>
        <w:rPr>
          <w:rFonts w:hint="eastAsia" w:eastAsia="方正仿宋简体" w:cs="Times New Roman"/>
          <w:color w:val="000000" w:themeColor="text1"/>
          <w:sz w:val="24"/>
          <w:szCs w:val="24"/>
          <w:lang w:val="en-US" w:eastAsia="zh-CN"/>
          <w14:textFill>
            <w14:solidFill>
              <w14:schemeClr w14:val="tx1"/>
            </w14:solidFill>
          </w14:textFill>
        </w:rPr>
        <w:t>3</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评选时公司将邀请公司内部相关部门人员参与并现场监督</w:t>
      </w:r>
      <w:r>
        <w:rPr>
          <w:rFonts w:hint="eastAsia" w:eastAsia="方正仿宋简体" w:cs="Times New Roman"/>
          <w:color w:val="000000" w:themeColor="text1"/>
          <w:sz w:val="24"/>
          <w:szCs w:val="24"/>
          <w:lang w:val="en-US" w:eastAsia="zh-CN"/>
          <w14:textFill>
            <w14:solidFill>
              <w14:schemeClr w14:val="tx1"/>
            </w14:solidFill>
          </w14:textFill>
        </w:rPr>
        <w:t>，</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报价人不参加现场评选。</w:t>
      </w:r>
    </w:p>
    <w:p w14:paraId="6C267753">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color w:val="000000" w:themeColor="text1"/>
          <w:sz w:val="24"/>
          <w:szCs w:val="24"/>
          <w:highlight w:val="none"/>
          <w:lang w:val="en-US" w:eastAsia="zh-CN"/>
          <w14:textFill>
            <w14:solidFill>
              <w14:schemeClr w14:val="tx1"/>
            </w14:solidFill>
          </w14:textFill>
        </w:rPr>
      </w:pPr>
      <w:r>
        <w:rPr>
          <w:rFonts w:hint="eastAsia" w:eastAsia="方正仿宋简体" w:cs="Times New Roman"/>
          <w:color w:val="000000" w:themeColor="text1"/>
          <w:sz w:val="24"/>
          <w:szCs w:val="24"/>
          <w:highlight w:val="none"/>
          <w:lang w:val="en-US" w:eastAsia="zh-CN"/>
          <w14:textFill>
            <w14:solidFill>
              <w14:schemeClr w14:val="tx1"/>
            </w14:solidFill>
          </w14:textFill>
        </w:rPr>
        <w:t>13.4</w:t>
      </w:r>
      <w:r>
        <w:rPr>
          <w:rFonts w:hint="default" w:ascii="Times New Roman" w:hAnsi="Times New Roman" w:eastAsia="方正仿宋简体" w:cs="Times New Roman"/>
          <w:b w:val="0"/>
          <w:bCs w:val="0"/>
          <w:color w:val="000000" w:themeColor="text1"/>
          <w:sz w:val="24"/>
          <w:szCs w:val="24"/>
          <w:highlight w:val="none"/>
          <w:lang w:val="en-US" w:eastAsia="zh-CN"/>
          <w14:textFill>
            <w14:solidFill>
              <w14:schemeClr w14:val="tx1"/>
            </w14:solidFill>
          </w14:textFill>
        </w:rPr>
        <w:t>中选</w:t>
      </w:r>
      <w:r>
        <w:rPr>
          <w:rFonts w:hint="eastAsia" w:eastAsia="方正仿宋简体" w:cs="Times New Roman"/>
          <w:b w:val="0"/>
          <w:bCs w:val="0"/>
          <w:color w:val="000000" w:themeColor="text1"/>
          <w:sz w:val="24"/>
          <w:szCs w:val="24"/>
          <w:highlight w:val="none"/>
          <w:lang w:val="en-US" w:eastAsia="zh-CN"/>
          <w14:textFill>
            <w14:solidFill>
              <w14:schemeClr w14:val="tx1"/>
            </w14:solidFill>
          </w14:textFill>
        </w:rPr>
        <w:t>单位</w:t>
      </w:r>
      <w:r>
        <w:rPr>
          <w:rFonts w:hint="default" w:ascii="Times New Roman" w:hAnsi="Times New Roman" w:eastAsia="方正仿宋简体" w:cs="Times New Roman"/>
          <w:b w:val="0"/>
          <w:bCs w:val="0"/>
          <w:color w:val="000000" w:themeColor="text1"/>
          <w:sz w:val="24"/>
          <w:szCs w:val="24"/>
          <w:highlight w:val="none"/>
          <w:lang w:val="en-US" w:eastAsia="zh-CN"/>
          <w14:textFill>
            <w14:solidFill>
              <w14:schemeClr w14:val="tx1"/>
            </w14:solidFill>
          </w14:textFill>
        </w:rPr>
        <w:t>应在约定时间内签订商务合同，否则视为自动放弃</w:t>
      </w:r>
      <w:r>
        <w:rPr>
          <w:rFonts w:hint="eastAsia" w:eastAsia="方正仿宋简体" w:cs="Times New Roman"/>
          <w:b w:val="0"/>
          <w:bCs w:val="0"/>
          <w:color w:val="000000" w:themeColor="text1"/>
          <w:sz w:val="24"/>
          <w:szCs w:val="24"/>
          <w:highlight w:val="none"/>
          <w:lang w:val="en-US" w:eastAsia="zh-CN"/>
          <w14:textFill>
            <w14:solidFill>
              <w14:schemeClr w14:val="tx1"/>
            </w14:solidFill>
          </w14:textFill>
        </w:rPr>
        <w:t>，报价保证金作为违约金不予退还</w:t>
      </w:r>
      <w:r>
        <w:rPr>
          <w:rFonts w:hint="default" w:ascii="Times New Roman" w:hAnsi="Times New Roman" w:eastAsia="方正仿宋简体" w:cs="Times New Roman"/>
          <w:b w:val="0"/>
          <w:bCs w:val="0"/>
          <w:color w:val="000000" w:themeColor="text1"/>
          <w:sz w:val="24"/>
          <w:szCs w:val="24"/>
          <w:highlight w:val="none"/>
          <w:lang w:val="en-US" w:eastAsia="zh-CN"/>
          <w14:textFill>
            <w14:solidFill>
              <w14:schemeClr w14:val="tx1"/>
            </w14:solidFill>
          </w14:textFill>
        </w:rPr>
        <w:t>，</w:t>
      </w:r>
      <w:r>
        <w:rPr>
          <w:rFonts w:hint="default" w:ascii="Times New Roman" w:hAnsi="Times New Roman" w:eastAsia="方正仿宋简体" w:cs="Times New Roman"/>
          <w:color w:val="000000" w:themeColor="text1"/>
          <w:sz w:val="24"/>
          <w:szCs w:val="24"/>
          <w:highlight w:val="none"/>
          <w:lang w:val="en-US" w:eastAsia="zh-CN"/>
          <w14:textFill>
            <w14:solidFill>
              <w14:schemeClr w14:val="tx1"/>
            </w14:solidFill>
          </w14:textFill>
        </w:rPr>
        <w:t>我公司有权与</w:t>
      </w:r>
      <w:r>
        <w:rPr>
          <w:rFonts w:hint="eastAsia" w:eastAsia="方正仿宋简体" w:cs="Times New Roman"/>
          <w:color w:val="000000" w:themeColor="text1"/>
          <w:sz w:val="24"/>
          <w:szCs w:val="24"/>
          <w:highlight w:val="none"/>
          <w:lang w:val="en-US" w:eastAsia="zh-CN"/>
          <w14:textFill>
            <w14:solidFill>
              <w14:schemeClr w14:val="tx1"/>
            </w14:solidFill>
          </w14:textFill>
        </w:rPr>
        <w:t>综合得分次之</w:t>
      </w:r>
      <w:r>
        <w:rPr>
          <w:rFonts w:hint="default" w:ascii="Times New Roman" w:hAnsi="Times New Roman" w:eastAsia="方正仿宋简体" w:cs="Times New Roman"/>
          <w:color w:val="000000" w:themeColor="text1"/>
          <w:sz w:val="24"/>
          <w:szCs w:val="24"/>
          <w:highlight w:val="none"/>
          <w:lang w:val="en-US" w:eastAsia="zh-CN"/>
          <w14:textFill>
            <w14:solidFill>
              <w14:schemeClr w14:val="tx1"/>
            </w14:solidFill>
          </w14:textFill>
        </w:rPr>
        <w:t>的报价单位签订合同或者重新挂网进行询价。</w:t>
      </w:r>
    </w:p>
    <w:p w14:paraId="66788E72">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color w:val="000000" w:themeColor="text1"/>
          <w:sz w:val="24"/>
          <w:szCs w:val="24"/>
          <w:highlight w:val="none"/>
          <w14:textFill>
            <w14:solidFill>
              <w14:schemeClr w14:val="tx1"/>
            </w14:solidFill>
          </w14:textFill>
        </w:rPr>
      </w:pPr>
      <w:r>
        <w:rPr>
          <w:rFonts w:hint="eastAsia" w:eastAsia="方正仿宋简体" w:cs="Times New Roman"/>
          <w:b/>
          <w:bCs/>
          <w:color w:val="000000" w:themeColor="text1"/>
          <w:sz w:val="24"/>
          <w:szCs w:val="24"/>
          <w:highlight w:val="none"/>
          <w:lang w:val="en-US" w:eastAsia="zh-CN"/>
          <w14:textFill>
            <w14:solidFill>
              <w14:schemeClr w14:val="tx1"/>
            </w14:solidFill>
          </w14:textFill>
        </w:rPr>
        <w:t>14</w:t>
      </w:r>
      <w:r>
        <w:rPr>
          <w:rFonts w:hint="default" w:ascii="Times New Roman" w:hAnsi="Times New Roman" w:eastAsia="方正仿宋简体" w:cs="Times New Roman"/>
          <w:b/>
          <w:bCs/>
          <w:color w:val="000000" w:themeColor="text1"/>
          <w:sz w:val="24"/>
          <w:szCs w:val="24"/>
          <w:highlight w:val="none"/>
          <w:lang w:val="en-US" w:eastAsia="zh-CN"/>
          <w14:textFill>
            <w14:solidFill>
              <w14:schemeClr w14:val="tx1"/>
            </w14:solidFill>
          </w14:textFill>
        </w:rPr>
        <w:t>.</w:t>
      </w:r>
      <w:r>
        <w:rPr>
          <w:rFonts w:hint="default" w:ascii="Times New Roman" w:hAnsi="Times New Roman" w:eastAsia="方正仿宋简体" w:cs="Times New Roman"/>
          <w:b/>
          <w:bCs/>
          <w:color w:val="000000" w:themeColor="text1"/>
          <w:sz w:val="24"/>
          <w:szCs w:val="24"/>
          <w:highlight w:val="none"/>
          <w14:textFill>
            <w14:solidFill>
              <w14:schemeClr w14:val="tx1"/>
            </w14:solidFill>
          </w14:textFill>
        </w:rPr>
        <w:t>履约保证金：</w:t>
      </w:r>
      <w:r>
        <w:rPr>
          <w:rFonts w:hint="default" w:ascii="Times New Roman" w:hAnsi="Times New Roman" w:eastAsia="方正仿宋简体" w:cs="Times New Roman"/>
          <w:color w:val="000000" w:themeColor="text1"/>
          <w:sz w:val="24"/>
          <w:szCs w:val="24"/>
          <w:highlight w:val="none"/>
          <w14:textFill>
            <w14:solidFill>
              <w14:schemeClr w14:val="tx1"/>
            </w14:solidFill>
          </w14:textFill>
        </w:rPr>
        <w:t>中选且商务谈判成功者签订合同前，须交纳履约保证金</w:t>
      </w:r>
      <w:r>
        <w:rPr>
          <w:rFonts w:hint="eastAsia" w:ascii="方正仿宋简体" w:hAnsi="方正仿宋简体" w:eastAsia="方正仿宋简体" w:cs="方正仿宋简体"/>
          <w:color w:val="000000" w:themeColor="text1"/>
          <w:sz w:val="24"/>
          <w:szCs w:val="24"/>
          <w:highlight w:val="none"/>
          <w:lang w:val="en-US" w:eastAsia="zh-CN"/>
          <w14:textFill>
            <w14:solidFill>
              <w14:schemeClr w14:val="tx1"/>
            </w14:solidFill>
          </w14:textFill>
        </w:rPr>
        <w:t>700</w:t>
      </w:r>
      <w:r>
        <w:rPr>
          <w:rFonts w:hint="eastAsia" w:ascii="方正仿宋简体" w:hAnsi="方正仿宋简体" w:eastAsia="方正仿宋简体" w:cs="方正仿宋简体"/>
          <w:color w:val="000000" w:themeColor="text1"/>
          <w:sz w:val="24"/>
          <w:szCs w:val="24"/>
          <w:highlight w:val="none"/>
          <w14:textFill>
            <w14:solidFill>
              <w14:schemeClr w14:val="tx1"/>
            </w14:solidFill>
          </w14:textFill>
        </w:rPr>
        <w:t>0</w:t>
      </w:r>
      <w:r>
        <w:rPr>
          <w:rFonts w:hint="eastAsia" w:ascii="方正仿宋简体" w:hAnsi="方正仿宋简体" w:eastAsia="方正仿宋简体" w:cs="方正仿宋简体"/>
          <w:color w:val="000000" w:themeColor="text1"/>
          <w:sz w:val="24"/>
          <w:szCs w:val="24"/>
          <w:highlight w:val="none"/>
          <w:lang w:val="en-US" w:eastAsia="zh-CN"/>
          <w14:textFill>
            <w14:solidFill>
              <w14:schemeClr w14:val="tx1"/>
            </w14:solidFill>
          </w14:textFill>
        </w:rPr>
        <w:t>0</w:t>
      </w:r>
      <w:r>
        <w:rPr>
          <w:rFonts w:hint="eastAsia" w:ascii="方正仿宋简体" w:hAnsi="方正仿宋简体" w:eastAsia="方正仿宋简体" w:cs="方正仿宋简体"/>
          <w:color w:val="000000" w:themeColor="text1"/>
          <w:sz w:val="24"/>
          <w:szCs w:val="24"/>
          <w:highlight w:val="none"/>
          <w14:textFill>
            <w14:solidFill>
              <w14:schemeClr w14:val="tx1"/>
            </w14:solidFill>
          </w14:textFill>
        </w:rPr>
        <w:t>.00元</w:t>
      </w:r>
      <w:r>
        <w:rPr>
          <w:rFonts w:hint="eastAsia" w:ascii="方正仿宋简体" w:hAnsi="方正仿宋简体" w:eastAsia="方正仿宋简体" w:cs="方正仿宋简体"/>
          <w:color w:val="000000" w:themeColor="text1"/>
          <w:sz w:val="24"/>
          <w:szCs w:val="24"/>
          <w:highlight w:val="none"/>
          <w:lang w:eastAsia="zh-CN"/>
          <w14:textFill>
            <w14:solidFill>
              <w14:schemeClr w14:val="tx1"/>
            </w14:solidFill>
          </w14:textFill>
        </w:rPr>
        <w:t>（</w:t>
      </w:r>
      <w:r>
        <w:rPr>
          <w:rFonts w:hint="eastAsia" w:ascii="方正仿宋简体" w:hAnsi="方正仿宋简体" w:eastAsia="方正仿宋简体" w:cs="方正仿宋简体"/>
          <w:color w:val="000000" w:themeColor="text1"/>
          <w:sz w:val="24"/>
          <w:szCs w:val="24"/>
          <w:highlight w:val="none"/>
          <w:lang w:val="en-US" w:eastAsia="zh-CN"/>
          <w14:textFill>
            <w14:solidFill>
              <w14:schemeClr w14:val="tx1"/>
            </w14:solidFill>
          </w14:textFill>
        </w:rPr>
        <w:t>大写人民币柒万</w:t>
      </w:r>
      <w:r>
        <w:rPr>
          <w:rFonts w:hint="eastAsia" w:ascii="方正仿宋简体" w:hAnsi="方正仿宋简体" w:eastAsia="方正仿宋简体" w:cs="方正仿宋简体"/>
          <w:color w:val="000000" w:themeColor="text1"/>
          <w:sz w:val="24"/>
          <w:szCs w:val="24"/>
          <w:highlight w:val="none"/>
          <w:lang w:eastAsia="zh-CN"/>
          <w14:textFill>
            <w14:solidFill>
              <w14:schemeClr w14:val="tx1"/>
            </w14:solidFill>
          </w14:textFill>
        </w:rPr>
        <w:t>元</w:t>
      </w:r>
      <w:r>
        <w:rPr>
          <w:rFonts w:hint="eastAsia" w:ascii="方正仿宋简体" w:hAnsi="方正仿宋简体" w:eastAsia="方正仿宋简体" w:cs="方正仿宋简体"/>
          <w:color w:val="000000" w:themeColor="text1"/>
          <w:sz w:val="24"/>
          <w:szCs w:val="24"/>
          <w:highlight w:val="none"/>
          <w:lang w:val="en-US" w:eastAsia="zh-CN"/>
          <w14:textFill>
            <w14:solidFill>
              <w14:schemeClr w14:val="tx1"/>
            </w14:solidFill>
          </w14:textFill>
        </w:rPr>
        <w:t>整</w:t>
      </w:r>
      <w:r>
        <w:rPr>
          <w:rFonts w:hint="eastAsia" w:ascii="方正仿宋简体" w:hAnsi="方正仿宋简体" w:eastAsia="方正仿宋简体" w:cs="方正仿宋简体"/>
          <w:color w:val="000000" w:themeColor="text1"/>
          <w:sz w:val="24"/>
          <w:szCs w:val="24"/>
          <w:highlight w:val="none"/>
          <w:lang w:eastAsia="zh-CN"/>
          <w14:textFill>
            <w14:solidFill>
              <w14:schemeClr w14:val="tx1"/>
            </w14:solidFill>
          </w14:textFill>
        </w:rPr>
        <w:t>）</w:t>
      </w:r>
      <w:r>
        <w:rPr>
          <w:rFonts w:hint="default" w:ascii="Times New Roman" w:hAnsi="Times New Roman" w:eastAsia="方正仿宋简体" w:cs="Times New Roman"/>
          <w:color w:val="000000" w:themeColor="text1"/>
          <w:sz w:val="24"/>
          <w:szCs w:val="24"/>
          <w:highlight w:val="none"/>
          <w14:textFill>
            <w14:solidFill>
              <w14:schemeClr w14:val="tx1"/>
            </w14:solidFill>
          </w14:textFill>
        </w:rPr>
        <w:t>，施工完毕且竣工验收合格</w:t>
      </w:r>
      <w:r>
        <w:rPr>
          <w:rFonts w:hint="eastAsia" w:eastAsia="方正仿宋简体" w:cs="Times New Roman"/>
          <w:color w:val="000000" w:themeColor="text1"/>
          <w:sz w:val="24"/>
          <w:szCs w:val="24"/>
          <w:highlight w:val="none"/>
          <w:lang w:eastAsia="zh-CN"/>
          <w14:textFill>
            <w14:solidFill>
              <w14:schemeClr w14:val="tx1"/>
            </w14:solidFill>
          </w14:textFill>
        </w:rPr>
        <w:t>后</w:t>
      </w:r>
      <w:r>
        <w:rPr>
          <w:rFonts w:hint="eastAsia" w:eastAsia="方正仿宋简体" w:cs="Times New Roman"/>
          <w:color w:val="000000" w:themeColor="text1"/>
          <w:sz w:val="24"/>
          <w:szCs w:val="24"/>
          <w:highlight w:val="none"/>
          <w:lang w:val="en-US" w:eastAsia="zh-CN"/>
          <w14:textFill>
            <w14:solidFill>
              <w14:schemeClr w14:val="tx1"/>
            </w14:solidFill>
          </w14:textFill>
        </w:rPr>
        <w:t>30</w:t>
      </w:r>
      <w:r>
        <w:rPr>
          <w:rFonts w:hint="default" w:ascii="Times New Roman" w:hAnsi="Times New Roman" w:eastAsia="方正仿宋简体" w:cs="Times New Roman"/>
          <w:color w:val="000000" w:themeColor="text1"/>
          <w:sz w:val="24"/>
          <w:szCs w:val="24"/>
          <w:highlight w:val="none"/>
          <w14:textFill>
            <w14:solidFill>
              <w14:schemeClr w14:val="tx1"/>
            </w14:solidFill>
          </w14:textFill>
        </w:rPr>
        <w:t>日内无息退还履约保证金。</w:t>
      </w:r>
    </w:p>
    <w:p w14:paraId="3BBCF07B">
      <w:pPr>
        <w:keepNext w:val="0"/>
        <w:keepLines w:val="0"/>
        <w:pageBreakBefore w:val="0"/>
        <w:widowControl w:val="0"/>
        <w:numPr>
          <w:ilvl w:val="0"/>
          <w:numId w:val="4"/>
        </w:numPr>
        <w:kinsoku/>
        <w:wordWrap/>
        <w:overflowPunct/>
        <w:topLinePunct w:val="0"/>
        <w:autoSpaceDE/>
        <w:autoSpaceDN/>
        <w:bidi w:val="0"/>
        <w:adjustRightInd w:val="0"/>
        <w:snapToGrid w:val="0"/>
        <w:spacing w:line="520" w:lineRule="exact"/>
        <w:jc w:val="center"/>
        <w:textAlignment w:val="auto"/>
        <w:rPr>
          <w:rFonts w:hint="default" w:ascii="Times New Roman" w:hAnsi="Times New Roman" w:cs="Times New Roman" w:eastAsiaTheme="minorEastAsia"/>
          <w:bCs/>
          <w:color w:val="000000" w:themeColor="text1"/>
          <w:sz w:val="24"/>
          <w:szCs w:val="24"/>
          <w14:textFill>
            <w14:solidFill>
              <w14:schemeClr w14:val="tx1"/>
            </w14:solidFill>
          </w14:textFill>
        </w:rPr>
      </w:pPr>
      <w:r>
        <w:rPr>
          <w:rFonts w:hint="default" w:ascii="Times New Roman" w:hAnsi="Times New Roman" w:eastAsia="方正仿宋简体" w:cs="Times New Roman"/>
          <w:b/>
          <w:bCs/>
          <w:color w:val="000000" w:themeColor="text1"/>
          <w:sz w:val="24"/>
          <w:szCs w:val="24"/>
          <w14:textFill>
            <w14:solidFill>
              <w14:schemeClr w14:val="tx1"/>
            </w14:solidFill>
          </w14:textFill>
        </w:rPr>
        <w:t>技术</w:t>
      </w:r>
      <w:r>
        <w:rPr>
          <w:rFonts w:hint="eastAsia" w:eastAsia="方正仿宋简体" w:cs="Times New Roman"/>
          <w:b/>
          <w:bCs/>
          <w:color w:val="000000" w:themeColor="text1"/>
          <w:sz w:val="24"/>
          <w:szCs w:val="24"/>
          <w:lang w:eastAsia="zh-CN"/>
          <w14:textFill>
            <w14:solidFill>
              <w14:schemeClr w14:val="tx1"/>
            </w14:solidFill>
          </w14:textFill>
        </w:rPr>
        <w:t>主材</w:t>
      </w:r>
      <w:r>
        <w:rPr>
          <w:rFonts w:hint="default" w:ascii="Times New Roman" w:hAnsi="Times New Roman" w:eastAsia="方正仿宋简体" w:cs="Times New Roman"/>
          <w:b/>
          <w:bCs/>
          <w:color w:val="000000" w:themeColor="text1"/>
          <w:sz w:val="24"/>
          <w:szCs w:val="24"/>
          <w14:textFill>
            <w14:solidFill>
              <w14:schemeClr w14:val="tx1"/>
            </w14:solidFill>
          </w14:textFill>
        </w:rPr>
        <w:t>要求和工程质量验收标准</w:t>
      </w:r>
    </w:p>
    <w:p w14:paraId="10191221">
      <w:pPr>
        <w:keepNext w:val="0"/>
        <w:keepLines w:val="0"/>
        <w:pageBreakBefore w:val="0"/>
        <w:widowControl w:val="0"/>
        <w:kinsoku/>
        <w:wordWrap/>
        <w:overflowPunct/>
        <w:topLinePunct w:val="0"/>
        <w:autoSpaceDE/>
        <w:autoSpaceDN/>
        <w:bidi w:val="0"/>
        <w:adjustRightInd w:val="0"/>
        <w:snapToGrid w:val="0"/>
        <w:spacing w:beforeAutospacing="0" w:afterAutospacing="0" w:line="480" w:lineRule="exact"/>
        <w:textAlignment w:val="auto"/>
        <w:rPr>
          <w:rFonts w:hint="eastAsia" w:ascii="方正仿宋简体" w:hAnsi="方正仿宋简体" w:eastAsia="方正仿宋简体" w:cs="方正仿宋简体"/>
          <w:b/>
          <w:bCs/>
          <w:color w:val="000000" w:themeColor="text1"/>
          <w:sz w:val="24"/>
          <w:szCs w:val="24"/>
          <w:lang w:val="en-US" w:eastAsia="zh-CN"/>
          <w14:textFill>
            <w14:solidFill>
              <w14:schemeClr w14:val="tx1"/>
            </w14:solidFill>
          </w14:textFill>
        </w:rPr>
      </w:pPr>
      <w:r>
        <w:rPr>
          <w:rFonts w:hint="eastAsia" w:ascii="方正仿宋简体" w:hAnsi="方正仿宋简体" w:eastAsia="方正仿宋简体" w:cs="方正仿宋简体"/>
          <w:b/>
          <w:bCs/>
          <w:color w:val="000000" w:themeColor="text1"/>
          <w:sz w:val="24"/>
          <w:szCs w:val="24"/>
          <w:lang w:val="en-US" w:eastAsia="zh-CN"/>
          <w14:textFill>
            <w14:solidFill>
              <w14:schemeClr w14:val="tx1"/>
            </w14:solidFill>
          </w14:textFill>
        </w:rPr>
        <w:t>1.技术要求：</w:t>
      </w:r>
    </w:p>
    <w:p w14:paraId="5CF517B1">
      <w:pPr>
        <w:keepNext w:val="0"/>
        <w:keepLines w:val="0"/>
        <w:pageBreakBefore w:val="0"/>
        <w:widowControl w:val="0"/>
        <w:kinsoku/>
        <w:wordWrap/>
        <w:overflowPunct/>
        <w:topLinePunct w:val="0"/>
        <w:autoSpaceDE/>
        <w:autoSpaceDN/>
        <w:bidi w:val="0"/>
        <w:adjustRightInd w:val="0"/>
        <w:snapToGrid w:val="0"/>
        <w:spacing w:beforeAutospacing="0" w:afterAutospacing="0" w:line="480" w:lineRule="exact"/>
        <w:textAlignment w:val="auto"/>
        <w:rPr>
          <w:rFonts w:hint="default" w:ascii="Times New Roman" w:hAnsi="Times New Roman" w:eastAsia="方正仿宋简体" w:cs="Times New Roman"/>
          <w:color w:val="000000" w:themeColor="text1"/>
          <w:sz w:val="24"/>
          <w:szCs w:val="24"/>
          <w:lang w:val="en-US" w:eastAsia="zh-CN" w:bidi="ar-SA"/>
          <w14:textFill>
            <w14:solidFill>
              <w14:schemeClr w14:val="tx1"/>
            </w14:solidFill>
          </w14:textFill>
        </w:rPr>
      </w:pPr>
      <w:r>
        <w:rPr>
          <w:rFonts w:hint="eastAsia" w:ascii="Times New Roman" w:hAnsi="Times New Roman" w:eastAsia="方正仿宋简体" w:cs="Times New Roman"/>
          <w:color w:val="000000" w:themeColor="text1"/>
          <w:sz w:val="24"/>
          <w:szCs w:val="24"/>
          <w:lang w:val="en-US" w:eastAsia="zh-CN" w:bidi="ar-SA"/>
          <w14:textFill>
            <w14:solidFill>
              <w14:schemeClr w14:val="tx1"/>
            </w14:solidFill>
          </w14:textFill>
        </w:rPr>
        <w:t>1.1按照询价方所明确的维修</w:t>
      </w:r>
      <w:r>
        <w:rPr>
          <w:rFonts w:hint="eastAsia" w:eastAsia="方正仿宋简体" w:cs="Times New Roman"/>
          <w:color w:val="000000" w:themeColor="text1"/>
          <w:sz w:val="24"/>
          <w:szCs w:val="24"/>
          <w:lang w:val="en-US" w:eastAsia="zh-CN" w:bidi="ar-SA"/>
          <w14:textFill>
            <w14:solidFill>
              <w14:schemeClr w14:val="tx1"/>
            </w14:solidFill>
          </w14:textFill>
        </w:rPr>
        <w:t>施工图</w:t>
      </w:r>
      <w:r>
        <w:rPr>
          <w:rFonts w:hint="eastAsia" w:ascii="Times New Roman" w:hAnsi="Times New Roman" w:eastAsia="方正仿宋简体" w:cs="Times New Roman"/>
          <w:color w:val="000000" w:themeColor="text1"/>
          <w:sz w:val="24"/>
          <w:szCs w:val="24"/>
          <w:lang w:val="en-US" w:eastAsia="zh-CN" w:bidi="ar-SA"/>
          <w14:textFill>
            <w14:solidFill>
              <w14:schemeClr w14:val="tx1"/>
            </w14:solidFill>
          </w14:textFill>
        </w:rPr>
        <w:t>及施工工艺进行维修施工，按照项目清单特征描述以及材料规格、型号等选定材料，所用材料应满足防火、环保、防潮等相关要求</w:t>
      </w:r>
      <w:r>
        <w:rPr>
          <w:rFonts w:hint="eastAsia" w:eastAsia="方正仿宋简体" w:cs="Times New Roman"/>
          <w:color w:val="000000" w:themeColor="text1"/>
          <w:sz w:val="24"/>
          <w:szCs w:val="24"/>
          <w:lang w:val="en-US" w:eastAsia="zh-CN" w:bidi="ar-SA"/>
          <w14:textFill>
            <w14:solidFill>
              <w14:schemeClr w14:val="tx1"/>
            </w14:solidFill>
          </w14:textFill>
        </w:rPr>
        <w:t>。</w:t>
      </w:r>
    </w:p>
    <w:p w14:paraId="2507983D">
      <w:pPr>
        <w:keepNext w:val="0"/>
        <w:keepLines w:val="0"/>
        <w:pageBreakBefore w:val="0"/>
        <w:widowControl w:val="0"/>
        <w:kinsoku/>
        <w:wordWrap/>
        <w:overflowPunct/>
        <w:topLinePunct w:val="0"/>
        <w:autoSpaceDE/>
        <w:autoSpaceDN/>
        <w:bidi w:val="0"/>
        <w:adjustRightInd w:val="0"/>
        <w:snapToGrid w:val="0"/>
        <w:spacing w:beforeAutospacing="0" w:afterAutospacing="0" w:line="480" w:lineRule="exact"/>
        <w:textAlignment w:val="auto"/>
        <w:rPr>
          <w:rFonts w:hint="eastAsia" w:ascii="Times New Roman" w:hAnsi="Times New Roman" w:eastAsia="方正仿宋简体" w:cs="Times New Roman"/>
          <w:color w:val="000000" w:themeColor="text1"/>
          <w:sz w:val="24"/>
          <w:szCs w:val="24"/>
          <w:lang w:val="en-US" w:eastAsia="zh-CN" w:bidi="ar-SA"/>
          <w14:textFill>
            <w14:solidFill>
              <w14:schemeClr w14:val="tx1"/>
            </w14:solidFill>
          </w14:textFill>
        </w:rPr>
      </w:pPr>
      <w:r>
        <w:rPr>
          <w:rFonts w:hint="eastAsia" w:ascii="Times New Roman" w:hAnsi="Times New Roman" w:eastAsia="方正仿宋简体" w:cs="Times New Roman"/>
          <w:color w:val="000000" w:themeColor="text1"/>
          <w:sz w:val="24"/>
          <w:szCs w:val="24"/>
          <w:lang w:val="en-US" w:eastAsia="zh-CN" w:bidi="ar-SA"/>
          <w14:textFill>
            <w14:solidFill>
              <w14:schemeClr w14:val="tx1"/>
            </w14:solidFill>
          </w14:textFill>
        </w:rPr>
        <w:t>1.2玻璃地弹门开启灵活、无卡、绊现象</w:t>
      </w:r>
      <w:r>
        <w:rPr>
          <w:rFonts w:hint="eastAsia" w:eastAsia="方正仿宋简体" w:cs="Times New Roman"/>
          <w:color w:val="000000" w:themeColor="text1"/>
          <w:sz w:val="24"/>
          <w:szCs w:val="24"/>
          <w:lang w:val="en-US" w:eastAsia="zh-CN" w:bidi="ar-SA"/>
          <w14:textFill>
            <w14:solidFill>
              <w14:schemeClr w14:val="tx1"/>
            </w14:solidFill>
          </w14:textFill>
        </w:rPr>
        <w:t>。</w:t>
      </w:r>
    </w:p>
    <w:p w14:paraId="29997669">
      <w:pPr>
        <w:keepNext w:val="0"/>
        <w:keepLines w:val="0"/>
        <w:pageBreakBefore w:val="0"/>
        <w:widowControl w:val="0"/>
        <w:kinsoku/>
        <w:wordWrap/>
        <w:overflowPunct/>
        <w:topLinePunct w:val="0"/>
        <w:autoSpaceDE/>
        <w:autoSpaceDN/>
        <w:bidi w:val="0"/>
        <w:adjustRightInd w:val="0"/>
        <w:snapToGrid w:val="0"/>
        <w:spacing w:beforeAutospacing="0" w:afterAutospacing="0" w:line="480" w:lineRule="exact"/>
        <w:textAlignment w:val="auto"/>
        <w:rPr>
          <w:rFonts w:hint="eastAsia" w:ascii="Times New Roman" w:hAnsi="Times New Roman" w:eastAsia="方正仿宋简体" w:cs="Times New Roman"/>
          <w:color w:val="000000" w:themeColor="text1"/>
          <w:sz w:val="24"/>
          <w:szCs w:val="24"/>
          <w:lang w:val="en-US" w:eastAsia="zh-CN" w:bidi="ar-SA"/>
          <w14:textFill>
            <w14:solidFill>
              <w14:schemeClr w14:val="tx1"/>
            </w14:solidFill>
          </w14:textFill>
        </w:rPr>
      </w:pPr>
      <w:r>
        <w:rPr>
          <w:rFonts w:hint="eastAsia" w:ascii="Times New Roman" w:hAnsi="Times New Roman" w:eastAsia="方正仿宋简体" w:cs="Times New Roman"/>
          <w:color w:val="000000" w:themeColor="text1"/>
          <w:sz w:val="24"/>
          <w:szCs w:val="24"/>
          <w:lang w:val="en-US" w:eastAsia="zh-CN" w:bidi="ar-SA"/>
          <w14:textFill>
            <w14:solidFill>
              <w14:schemeClr w14:val="tx1"/>
            </w14:solidFill>
          </w14:textFill>
        </w:rPr>
        <w:t>1.3内墙面基层铲除、抹灰、刮成品腻子，刷乳胶漆墙、顶面表层较平整，误差不得超过3</w:t>
      </w:r>
      <w:r>
        <w:rPr>
          <w:rFonts w:hint="eastAsia" w:eastAsia="方正仿宋简体" w:cs="Times New Roman"/>
          <w:color w:val="000000" w:themeColor="text1"/>
          <w:sz w:val="24"/>
          <w:szCs w:val="24"/>
          <w:lang w:val="en-US" w:eastAsia="zh-CN" w:bidi="ar-SA"/>
          <w14:textFill>
            <w14:solidFill>
              <w14:schemeClr w14:val="tx1"/>
            </w14:solidFill>
          </w14:textFill>
        </w:rPr>
        <w:t>—</w:t>
      </w:r>
      <w:r>
        <w:rPr>
          <w:rFonts w:hint="eastAsia" w:ascii="Times New Roman" w:hAnsi="Times New Roman" w:eastAsia="方正仿宋简体" w:cs="Times New Roman"/>
          <w:color w:val="000000" w:themeColor="text1"/>
          <w:sz w:val="24"/>
          <w:szCs w:val="24"/>
          <w:lang w:val="en-US" w:eastAsia="zh-CN" w:bidi="ar-SA"/>
          <w14:textFill>
            <w14:solidFill>
              <w14:schemeClr w14:val="tx1"/>
            </w14:solidFill>
          </w14:textFill>
        </w:rPr>
        <w:t>5毫米，阴阳角较垂直，涂刷过后，墙面无波浪感，光滑、无刷纹，不允许有流挂现象。</w:t>
      </w:r>
    </w:p>
    <w:p w14:paraId="4701DC1B">
      <w:pPr>
        <w:keepNext w:val="0"/>
        <w:keepLines w:val="0"/>
        <w:pageBreakBefore w:val="0"/>
        <w:widowControl w:val="0"/>
        <w:kinsoku/>
        <w:wordWrap/>
        <w:overflowPunct/>
        <w:topLinePunct w:val="0"/>
        <w:autoSpaceDE/>
        <w:autoSpaceDN/>
        <w:bidi w:val="0"/>
        <w:adjustRightInd w:val="0"/>
        <w:snapToGrid w:val="0"/>
        <w:spacing w:beforeAutospacing="0" w:afterAutospacing="0" w:line="480" w:lineRule="exact"/>
        <w:textAlignment w:val="auto"/>
        <w:rPr>
          <w:rFonts w:hint="eastAsia" w:ascii="Times New Roman" w:hAnsi="Times New Roman" w:eastAsia="方正仿宋简体" w:cs="Times New Roman"/>
          <w:color w:val="000000" w:themeColor="text1"/>
          <w:sz w:val="24"/>
          <w:szCs w:val="24"/>
          <w:lang w:val="en-US" w:eastAsia="zh-CN" w:bidi="ar-SA"/>
          <w14:textFill>
            <w14:solidFill>
              <w14:schemeClr w14:val="tx1"/>
            </w14:solidFill>
          </w14:textFill>
        </w:rPr>
      </w:pPr>
      <w:r>
        <w:rPr>
          <w:rFonts w:hint="eastAsia" w:ascii="Times New Roman" w:hAnsi="Times New Roman" w:eastAsia="方正仿宋简体" w:cs="Times New Roman"/>
          <w:color w:val="000000" w:themeColor="text1"/>
          <w:sz w:val="24"/>
          <w:szCs w:val="24"/>
          <w:lang w:val="en-US" w:eastAsia="zh-CN" w:bidi="ar-SA"/>
          <w14:textFill>
            <w14:solidFill>
              <w14:schemeClr w14:val="tx1"/>
            </w14:solidFill>
          </w14:textFill>
        </w:rPr>
        <w:t>1.4地砖使用前，必须用水浸泡不少于2h，取出晾干，再粘贴；釉面砖</w:t>
      </w:r>
      <w:r>
        <w:rPr>
          <w:rFonts w:hint="eastAsia" w:eastAsia="方正仿宋简体" w:cs="Times New Roman"/>
          <w:color w:val="000000" w:themeColor="text1"/>
          <w:sz w:val="24"/>
          <w:szCs w:val="24"/>
          <w:lang w:val="en-US" w:eastAsia="zh-CN" w:bidi="ar-SA"/>
          <w14:textFill>
            <w14:solidFill>
              <w14:schemeClr w14:val="tx1"/>
            </w14:solidFill>
          </w14:textFill>
        </w:rPr>
        <w:t>黏结</w:t>
      </w:r>
      <w:r>
        <w:rPr>
          <w:rFonts w:hint="eastAsia" w:ascii="Times New Roman" w:hAnsi="Times New Roman" w:eastAsia="方正仿宋简体" w:cs="Times New Roman"/>
          <w:color w:val="000000" w:themeColor="text1"/>
          <w:sz w:val="24"/>
          <w:szCs w:val="24"/>
          <w:lang w:val="en-US" w:eastAsia="zh-CN" w:bidi="ar-SA"/>
          <w14:textFill>
            <w14:solidFill>
              <w14:schemeClr w14:val="tx1"/>
            </w14:solidFill>
          </w14:textFill>
        </w:rPr>
        <w:t>厚度一般控制在7～10mm，必要时可掺入水泥质量3%的108胶，提高</w:t>
      </w:r>
      <w:r>
        <w:rPr>
          <w:rFonts w:hint="eastAsia" w:eastAsia="方正仿宋简体" w:cs="Times New Roman"/>
          <w:color w:val="000000" w:themeColor="text1"/>
          <w:sz w:val="24"/>
          <w:szCs w:val="24"/>
          <w:lang w:val="en-US" w:eastAsia="zh-CN" w:bidi="ar-SA"/>
          <w14:textFill>
            <w14:solidFill>
              <w14:schemeClr w14:val="tx1"/>
            </w14:solidFill>
          </w14:textFill>
        </w:rPr>
        <w:t>黏结</w:t>
      </w:r>
      <w:r>
        <w:rPr>
          <w:rFonts w:hint="eastAsia" w:ascii="Times New Roman" w:hAnsi="Times New Roman" w:eastAsia="方正仿宋简体" w:cs="Times New Roman"/>
          <w:color w:val="000000" w:themeColor="text1"/>
          <w:sz w:val="24"/>
          <w:szCs w:val="24"/>
          <w:lang w:val="en-US" w:eastAsia="zh-CN" w:bidi="ar-SA"/>
          <w14:textFill>
            <w14:solidFill>
              <w14:schemeClr w14:val="tx1"/>
            </w14:solidFill>
          </w14:textFill>
        </w:rPr>
        <w:t>砂浆的和易性和保水性，粘贴面砖时用灰勺木柄轻轻敲击砖面，使其与底层</w:t>
      </w:r>
      <w:r>
        <w:rPr>
          <w:rFonts w:hint="eastAsia" w:eastAsia="方正仿宋简体" w:cs="Times New Roman"/>
          <w:color w:val="000000" w:themeColor="text1"/>
          <w:sz w:val="24"/>
          <w:szCs w:val="24"/>
          <w:lang w:val="en-US" w:eastAsia="zh-CN" w:bidi="ar-SA"/>
          <w14:textFill>
            <w14:solidFill>
              <w14:schemeClr w14:val="tx1"/>
            </w14:solidFill>
          </w14:textFill>
        </w:rPr>
        <w:t>黏结</w:t>
      </w:r>
      <w:r>
        <w:rPr>
          <w:rFonts w:hint="eastAsia" w:ascii="Times New Roman" w:hAnsi="Times New Roman" w:eastAsia="方正仿宋简体" w:cs="Times New Roman"/>
          <w:color w:val="000000" w:themeColor="text1"/>
          <w:sz w:val="24"/>
          <w:szCs w:val="24"/>
          <w:lang w:val="en-US" w:eastAsia="zh-CN" w:bidi="ar-SA"/>
          <w14:textFill>
            <w14:solidFill>
              <w14:schemeClr w14:val="tx1"/>
            </w14:solidFill>
          </w14:textFill>
        </w:rPr>
        <w:t>密实牢固，</w:t>
      </w:r>
      <w:r>
        <w:rPr>
          <w:rFonts w:hint="eastAsia" w:eastAsia="方正仿宋简体" w:cs="Times New Roman"/>
          <w:color w:val="000000" w:themeColor="text1"/>
          <w:sz w:val="24"/>
          <w:szCs w:val="24"/>
          <w:lang w:val="en-US" w:eastAsia="zh-CN" w:bidi="ar-SA"/>
          <w14:textFill>
            <w14:solidFill>
              <w14:schemeClr w14:val="tx1"/>
            </w14:solidFill>
          </w14:textFill>
        </w:rPr>
        <w:t>黏结</w:t>
      </w:r>
      <w:r>
        <w:rPr>
          <w:rFonts w:hint="eastAsia" w:ascii="Times New Roman" w:hAnsi="Times New Roman" w:eastAsia="方正仿宋简体" w:cs="Times New Roman"/>
          <w:color w:val="000000" w:themeColor="text1"/>
          <w:sz w:val="24"/>
          <w:szCs w:val="24"/>
          <w:lang w:val="en-US" w:eastAsia="zh-CN" w:bidi="ar-SA"/>
          <w14:textFill>
            <w14:solidFill>
              <w14:schemeClr w14:val="tx1"/>
            </w14:solidFill>
          </w14:textFill>
        </w:rPr>
        <w:t>不密实时，应取下重贴；每贴好一行釉面砖，应及时用靠尺板横、竖向靠直，偏差处用灰勺木柄轻轻敲平，及时校正横、竖缝平直；勾缝或擦缝后，应及时用破布或棉纱擦净面砖表面砂浆、涂料等。</w:t>
      </w:r>
    </w:p>
    <w:p w14:paraId="6C33CE06">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eastAsia="方正仿宋简体" w:cs="Times New Roman"/>
          <w:color w:val="000000" w:themeColor="text1"/>
          <w:sz w:val="24"/>
          <w:szCs w:val="24"/>
          <w:lang w:val="en-US" w:eastAsia="zh-CN"/>
          <w14:textFill>
            <w14:solidFill>
              <w14:schemeClr w14:val="tx1"/>
            </w14:solidFill>
          </w14:textFill>
        </w:rPr>
      </w:pPr>
      <w:r>
        <w:rPr>
          <w:rFonts w:hint="eastAsia" w:ascii="Times New Roman" w:hAnsi="Times New Roman" w:eastAsia="方正仿宋简体" w:cs="Times New Roman"/>
          <w:color w:val="000000" w:themeColor="text1"/>
          <w:sz w:val="24"/>
          <w:szCs w:val="24"/>
          <w:lang w:val="en-US" w:eastAsia="zh-CN" w:bidi="ar-SA"/>
          <w14:textFill>
            <w14:solidFill>
              <w14:schemeClr w14:val="tx1"/>
            </w14:solidFill>
          </w14:textFill>
        </w:rPr>
        <w:t>1.5吊顶安装，根据标高线将吊顶标高引到四周墙上，吊杆按图纸配置，与风道、灯具有矛盾处，应预先协商调整。当龙骨被风口、灯具隔断时，应采取加辅助吊点或设过桥龙骨的办法。房间吊顶应中部起拱，起拱高度按3cm考虑，先安装周边龙骨，应拉线控制标高和水平度，应按面板规格和接缝宽度定间距。铺设面板时，应采用分中</w:t>
      </w:r>
      <w:r>
        <w:rPr>
          <w:rFonts w:hint="eastAsia" w:eastAsia="方正仿宋简体" w:cs="Times New Roman"/>
          <w:color w:val="000000" w:themeColor="text1"/>
          <w:sz w:val="24"/>
          <w:szCs w:val="24"/>
          <w:lang w:val="en-US" w:eastAsia="zh-CN"/>
          <w14:textFill>
            <w14:solidFill>
              <w14:schemeClr w14:val="tx1"/>
            </w14:solidFill>
          </w14:textFill>
        </w:rPr>
        <w:t>线或1—3米的分档线控制板的位置。待面板安装调整合格后，方可做压边条。</w:t>
      </w:r>
    </w:p>
    <w:p w14:paraId="67BB825C">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eastAsia="方正仿宋简体" w:cs="Times New Roman"/>
          <w:color w:val="000000" w:themeColor="text1"/>
          <w:sz w:val="24"/>
          <w:szCs w:val="24"/>
          <w:lang w:val="en-US" w:eastAsia="zh-CN"/>
          <w14:textFill>
            <w14:solidFill>
              <w14:schemeClr w14:val="tx1"/>
            </w14:solidFill>
          </w14:textFill>
        </w:rPr>
      </w:pPr>
      <w:r>
        <w:rPr>
          <w:rFonts w:hint="eastAsia" w:eastAsia="方正仿宋简体" w:cs="Times New Roman"/>
          <w:color w:val="000000" w:themeColor="text1"/>
          <w:sz w:val="24"/>
          <w:szCs w:val="24"/>
          <w:lang w:val="en-US" w:eastAsia="zh-CN"/>
          <w14:textFill>
            <w14:solidFill>
              <w14:schemeClr w14:val="tx1"/>
            </w14:solidFill>
          </w14:textFill>
        </w:rPr>
        <w:t>1.6电源线及灯具按规范要求施工。</w:t>
      </w:r>
    </w:p>
    <w:p w14:paraId="797D5A52">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default" w:eastAsia="方正仿宋简体" w:cs="Times New Roman"/>
          <w:color w:val="000000" w:themeColor="text1"/>
          <w:sz w:val="24"/>
          <w:szCs w:val="24"/>
          <w:lang w:val="en-US" w:eastAsia="zh-CN"/>
          <w14:textFill>
            <w14:solidFill>
              <w14:schemeClr w14:val="tx1"/>
            </w14:solidFill>
          </w14:textFill>
        </w:rPr>
      </w:pPr>
      <w:r>
        <w:rPr>
          <w:rFonts w:hint="eastAsia" w:eastAsia="方正仿宋简体" w:cs="Times New Roman"/>
          <w:color w:val="000000" w:themeColor="text1"/>
          <w:sz w:val="24"/>
          <w:szCs w:val="24"/>
          <w:lang w:val="en-US" w:eastAsia="zh-CN"/>
          <w14:textFill>
            <w14:solidFill>
              <w14:schemeClr w14:val="tx1"/>
            </w14:solidFill>
          </w14:textFill>
        </w:rPr>
        <w:t>1.7报价使用同一档次品牌产品，品质不低于品牌表中的产品【详见主要材料(设备)品牌表】。</w:t>
      </w:r>
    </w:p>
    <w:p w14:paraId="3CB5619B">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方正仿宋简体" w:hAnsi="方正仿宋简体" w:eastAsia="方正仿宋简体" w:cs="方正仿宋简体"/>
          <w:color w:val="000000" w:themeColor="text1"/>
          <w:sz w:val="24"/>
          <w:szCs w:val="24"/>
          <w:lang w:val="en-US" w:eastAsia="zh-CN"/>
          <w14:textFill>
            <w14:solidFill>
              <w14:schemeClr w14:val="tx1"/>
            </w14:solidFill>
          </w14:textFill>
        </w:rPr>
      </w:pPr>
      <w:r>
        <w:rPr>
          <w:rFonts w:hint="eastAsia" w:eastAsia="方正仿宋简体" w:cs="Times New Roman"/>
          <w:color w:val="000000" w:themeColor="text1"/>
          <w:sz w:val="24"/>
          <w:szCs w:val="24"/>
          <w:lang w:val="en-US" w:eastAsia="zh-CN"/>
          <w14:textFill>
            <w14:solidFill>
              <w14:schemeClr w14:val="tx1"/>
            </w14:solidFill>
          </w14:textFill>
        </w:rPr>
        <w:t>1.8</w:t>
      </w:r>
      <w:r>
        <w:rPr>
          <w:rFonts w:hint="eastAsia" w:ascii="方正仿宋简体" w:hAnsi="方正仿宋简体" w:eastAsia="方正仿宋简体" w:cs="方正仿宋简体"/>
          <w:color w:val="000000" w:themeColor="text1"/>
          <w:sz w:val="24"/>
          <w:szCs w:val="24"/>
          <w:lang w:val="en-US" w:eastAsia="zh-CN"/>
          <w14:textFill>
            <w14:solidFill>
              <w14:schemeClr w14:val="tx1"/>
            </w14:solidFill>
          </w14:textFill>
        </w:rPr>
        <w:t>所有材料及设备均应有产品合格证书、进场记录、质量检测报告、复检报告（或者复检记录）。</w:t>
      </w:r>
    </w:p>
    <w:p w14:paraId="4E255841">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default" w:eastAsia="方正仿宋简体" w:cs="Times New Roman"/>
          <w:color w:val="000000" w:themeColor="text1"/>
          <w:sz w:val="24"/>
          <w:szCs w:val="24"/>
          <w:lang w:val="en-US" w:eastAsia="zh-CN"/>
          <w14:textFill>
            <w14:solidFill>
              <w14:schemeClr w14:val="tx1"/>
            </w14:solidFill>
          </w14:textFill>
        </w:rPr>
      </w:pPr>
      <w:r>
        <w:rPr>
          <w:rFonts w:hint="eastAsia" w:eastAsia="方正仿宋简体" w:cs="Times New Roman"/>
          <w:color w:val="000000" w:themeColor="text1"/>
          <w:sz w:val="24"/>
          <w:szCs w:val="24"/>
          <w:lang w:val="en-US" w:eastAsia="zh-CN"/>
          <w14:textFill>
            <w14:solidFill>
              <w14:schemeClr w14:val="tx1"/>
            </w14:solidFill>
          </w14:textFill>
        </w:rPr>
        <w:t>1.9</w:t>
      </w:r>
      <w:r>
        <w:rPr>
          <w:rFonts w:hint="eastAsia" w:ascii="方正仿宋简体" w:hAnsi="方正仿宋简体" w:eastAsia="方正仿宋简体" w:cs="方正仿宋简体"/>
          <w:color w:val="000000" w:themeColor="text1"/>
          <w:sz w:val="24"/>
          <w:szCs w:val="24"/>
          <w:lang w:val="en-US" w:eastAsia="zh-CN"/>
          <w14:textFill>
            <w14:solidFill>
              <w14:schemeClr w14:val="tx1"/>
            </w14:solidFill>
          </w14:textFill>
        </w:rPr>
        <w:t>所有建筑垃圾转运、外运，建渣无公害处理。</w:t>
      </w:r>
    </w:p>
    <w:p w14:paraId="703FEF91">
      <w:pPr>
        <w:pStyle w:val="8"/>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auto"/>
        <w:ind w:leftChars="0" w:right="0" w:rightChars="0"/>
        <w:textAlignment w:val="auto"/>
        <w:rPr>
          <w:rFonts w:hint="default" w:ascii="Times New Roman" w:hAnsi="Times New Roman" w:eastAsia="方正仿宋简体" w:cs="Times New Roman"/>
          <w:b/>
          <w:bCs/>
          <w:color w:val="000000" w:themeColor="text1"/>
          <w:sz w:val="24"/>
          <w:szCs w:val="24"/>
          <w14:textFill>
            <w14:solidFill>
              <w14:schemeClr w14:val="tx1"/>
            </w14:solidFill>
          </w14:textFill>
        </w:rPr>
      </w:pPr>
      <w:r>
        <w:rPr>
          <w:rFonts w:hint="eastAsia" w:eastAsia="方正仿宋简体" w:cs="Times New Roman"/>
          <w:b/>
          <w:bCs/>
          <w:color w:val="000000" w:themeColor="text1"/>
          <w:sz w:val="24"/>
          <w:szCs w:val="24"/>
          <w:lang w:val="en-US" w:eastAsia="zh-CN"/>
          <w14:textFill>
            <w14:solidFill>
              <w14:schemeClr w14:val="tx1"/>
            </w14:solidFill>
          </w14:textFill>
        </w:rPr>
        <w:t>2.</w:t>
      </w:r>
      <w:r>
        <w:rPr>
          <w:rFonts w:hint="default" w:ascii="Times New Roman" w:hAnsi="Times New Roman" w:eastAsia="方正仿宋简体" w:cs="Times New Roman"/>
          <w:b/>
          <w:bCs/>
          <w:color w:val="000000" w:themeColor="text1"/>
          <w:sz w:val="24"/>
          <w:szCs w:val="24"/>
          <w14:textFill>
            <w14:solidFill>
              <w14:schemeClr w14:val="tx1"/>
            </w14:solidFill>
          </w14:textFill>
        </w:rPr>
        <w:t>验收标准</w:t>
      </w:r>
    </w:p>
    <w:p w14:paraId="39F949DD">
      <w:pPr>
        <w:pStyle w:val="8"/>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auto"/>
        <w:ind w:right="0" w:rightChars="0"/>
        <w:textAlignment w:val="auto"/>
        <w:rPr>
          <w:rFonts w:hint="eastAsia" w:ascii="Times New Roman" w:hAnsi="Times New Roman" w:eastAsia="方正仿宋简体" w:cs="Times New Roman"/>
          <w:b w:val="0"/>
          <w:color w:val="000000" w:themeColor="text1"/>
          <w:kern w:val="0"/>
          <w:sz w:val="24"/>
          <w:szCs w:val="24"/>
          <w:lang w:val="en-US" w:eastAsia="zh-CN" w:bidi="ar-SA"/>
          <w14:textFill>
            <w14:solidFill>
              <w14:schemeClr w14:val="tx1"/>
            </w14:solidFill>
          </w14:textFill>
        </w:rPr>
      </w:pPr>
      <w:r>
        <w:rPr>
          <w:rFonts w:hint="eastAsia" w:eastAsia="方正仿宋简体" w:cs="Times New Roman"/>
          <w:b w:val="0"/>
          <w:color w:val="000000" w:themeColor="text1"/>
          <w:kern w:val="0"/>
          <w:sz w:val="24"/>
          <w:szCs w:val="24"/>
          <w:lang w:val="en-US" w:eastAsia="zh-CN" w:bidi="ar-SA"/>
          <w14:textFill>
            <w14:solidFill>
              <w14:schemeClr w14:val="tx1"/>
            </w14:solidFill>
          </w14:textFill>
        </w:rPr>
        <w:t>A.</w:t>
      </w:r>
      <w:r>
        <w:rPr>
          <w:rFonts w:hint="eastAsia" w:ascii="Times New Roman" w:hAnsi="Times New Roman" w:eastAsia="方正仿宋简体" w:cs="Times New Roman"/>
          <w:b w:val="0"/>
          <w:color w:val="000000" w:themeColor="text1"/>
          <w:kern w:val="0"/>
          <w:sz w:val="24"/>
          <w:szCs w:val="24"/>
          <w:lang w:val="en-US" w:eastAsia="zh-CN" w:bidi="ar-SA"/>
          <w14:textFill>
            <w14:solidFill>
              <w14:schemeClr w14:val="tx1"/>
            </w14:solidFill>
          </w14:textFill>
        </w:rPr>
        <w:t>《建筑工程施工质量验收统一标准》GB50300-2023；</w:t>
      </w:r>
    </w:p>
    <w:p w14:paraId="44C732AF">
      <w:pPr>
        <w:pStyle w:val="8"/>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0" w:after="0" w:afterAutospacing="0" w:line="360" w:lineRule="auto"/>
        <w:ind w:right="0" w:rightChars="0"/>
        <w:textAlignment w:val="auto"/>
        <w:rPr>
          <w:rFonts w:hint="eastAsia" w:ascii="Times New Roman" w:hAnsi="Times New Roman" w:eastAsia="方正仿宋简体" w:cs="Times New Roman"/>
          <w:b w:val="0"/>
          <w:color w:val="000000" w:themeColor="text1"/>
          <w:kern w:val="0"/>
          <w:sz w:val="24"/>
          <w:szCs w:val="24"/>
          <w:lang w:val="en-US" w:eastAsia="zh-CN" w:bidi="ar-SA"/>
          <w14:textFill>
            <w14:solidFill>
              <w14:schemeClr w14:val="tx1"/>
            </w14:solidFill>
          </w14:textFill>
        </w:rPr>
      </w:pPr>
      <w:r>
        <w:rPr>
          <w:rFonts w:hint="eastAsia" w:eastAsia="方正仿宋简体" w:cs="Times New Roman"/>
          <w:b w:val="0"/>
          <w:color w:val="000000" w:themeColor="text1"/>
          <w:kern w:val="0"/>
          <w:sz w:val="24"/>
          <w:szCs w:val="24"/>
          <w:lang w:val="en-US" w:eastAsia="zh-CN" w:bidi="ar-SA"/>
          <w14:textFill>
            <w14:solidFill>
              <w14:schemeClr w14:val="tx1"/>
            </w14:solidFill>
          </w14:textFill>
        </w:rPr>
        <w:t>B.</w:t>
      </w:r>
      <w:r>
        <w:rPr>
          <w:rFonts w:hint="eastAsia" w:ascii="Times New Roman" w:hAnsi="Times New Roman" w:eastAsia="方正仿宋简体" w:cs="Times New Roman"/>
          <w:b w:val="0"/>
          <w:color w:val="000000" w:themeColor="text1"/>
          <w:kern w:val="0"/>
          <w:sz w:val="24"/>
          <w:szCs w:val="24"/>
          <w:lang w:val="en-US" w:eastAsia="zh-CN" w:bidi="ar-SA"/>
          <w14:textFill>
            <w14:solidFill>
              <w14:schemeClr w14:val="tx1"/>
            </w14:solidFill>
          </w14:textFill>
        </w:rPr>
        <w:t>《园林绿化工程施工及验收规范》（CJJ 82-2023）；</w:t>
      </w:r>
    </w:p>
    <w:p w14:paraId="51D34B36">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textAlignment w:val="auto"/>
        <w:rPr>
          <w:rFonts w:hint="eastAsia" w:ascii="Times New Roman" w:hAnsi="Times New Roman" w:eastAsia="方正仿宋简体" w:cs="Times New Roman"/>
          <w:b w:val="0"/>
          <w:color w:val="000000" w:themeColor="text1"/>
          <w:kern w:val="0"/>
          <w:sz w:val="24"/>
          <w:szCs w:val="24"/>
          <w:lang w:val="en-US" w:eastAsia="zh-CN" w:bidi="ar-SA"/>
          <w14:textFill>
            <w14:solidFill>
              <w14:schemeClr w14:val="tx1"/>
            </w14:solidFill>
          </w14:textFill>
        </w:rPr>
      </w:pPr>
      <w:r>
        <w:rPr>
          <w:rFonts w:hint="eastAsia" w:eastAsia="方正仿宋简体" w:cs="Times New Roman"/>
          <w:b w:val="0"/>
          <w:color w:val="000000" w:themeColor="text1"/>
          <w:kern w:val="0"/>
          <w:sz w:val="24"/>
          <w:szCs w:val="24"/>
          <w:lang w:val="en-US" w:eastAsia="zh-CN" w:bidi="ar-SA"/>
          <w14:textFill>
            <w14:solidFill>
              <w14:schemeClr w14:val="tx1"/>
            </w14:solidFill>
          </w14:textFill>
        </w:rPr>
        <w:t>C.</w:t>
      </w:r>
      <w:r>
        <w:rPr>
          <w:rFonts w:hint="eastAsia" w:ascii="Times New Roman" w:hAnsi="Times New Roman" w:eastAsia="方正仿宋简体" w:cs="Times New Roman"/>
          <w:b w:val="0"/>
          <w:color w:val="000000" w:themeColor="text1"/>
          <w:kern w:val="0"/>
          <w:sz w:val="24"/>
          <w:szCs w:val="24"/>
          <w:lang w:val="en-US" w:eastAsia="zh-CN" w:bidi="ar-SA"/>
          <w14:textFill>
            <w14:solidFill>
              <w14:schemeClr w14:val="tx1"/>
            </w14:solidFill>
          </w14:textFill>
        </w:rPr>
        <w:t>《砌体结构工程施工质量验收规范》GB50203-2023；</w:t>
      </w:r>
    </w:p>
    <w:p w14:paraId="52AAD973">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textAlignment w:val="auto"/>
        <w:rPr>
          <w:rFonts w:hint="eastAsia" w:ascii="Times New Roman" w:hAnsi="Times New Roman" w:eastAsia="方正仿宋简体" w:cs="Times New Roman"/>
          <w:b w:val="0"/>
          <w:color w:val="000000" w:themeColor="text1"/>
          <w:kern w:val="0"/>
          <w:sz w:val="24"/>
          <w:szCs w:val="24"/>
          <w:lang w:val="en-US" w:eastAsia="zh-CN" w:bidi="ar-SA"/>
          <w14:textFill>
            <w14:solidFill>
              <w14:schemeClr w14:val="tx1"/>
            </w14:solidFill>
          </w14:textFill>
        </w:rPr>
      </w:pPr>
      <w:r>
        <w:rPr>
          <w:rFonts w:hint="eastAsia" w:eastAsia="方正仿宋简体" w:cs="Times New Roman"/>
          <w:b w:val="0"/>
          <w:color w:val="000000" w:themeColor="text1"/>
          <w:kern w:val="0"/>
          <w:sz w:val="24"/>
          <w:szCs w:val="24"/>
          <w:lang w:val="en-US" w:eastAsia="zh-CN" w:bidi="ar-SA"/>
          <w14:textFill>
            <w14:solidFill>
              <w14:schemeClr w14:val="tx1"/>
            </w14:solidFill>
          </w14:textFill>
        </w:rPr>
        <w:t>D.</w:t>
      </w:r>
      <w:r>
        <w:rPr>
          <w:rFonts w:hint="eastAsia" w:ascii="Times New Roman" w:hAnsi="Times New Roman" w:eastAsia="方正仿宋简体" w:cs="Times New Roman"/>
          <w:b w:val="0"/>
          <w:color w:val="000000" w:themeColor="text1"/>
          <w:kern w:val="0"/>
          <w:sz w:val="24"/>
          <w:szCs w:val="24"/>
          <w:lang w:val="en-US" w:eastAsia="zh-CN" w:bidi="ar-SA"/>
          <w14:textFill>
            <w14:solidFill>
              <w14:schemeClr w14:val="tx1"/>
            </w14:solidFill>
          </w14:textFill>
        </w:rPr>
        <w:t>《混凝土结构工程施工质量验收规范》GB50204-2002；</w:t>
      </w:r>
    </w:p>
    <w:p w14:paraId="12FAF406">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textAlignment w:val="auto"/>
        <w:rPr>
          <w:rFonts w:hint="eastAsia" w:ascii="Times New Roman" w:hAnsi="Times New Roman" w:eastAsia="方正仿宋简体" w:cs="Times New Roman"/>
          <w:b w:val="0"/>
          <w:color w:val="000000" w:themeColor="text1"/>
          <w:kern w:val="0"/>
          <w:sz w:val="24"/>
          <w:szCs w:val="24"/>
          <w:lang w:val="en-US" w:eastAsia="zh-CN" w:bidi="ar-SA"/>
          <w14:textFill>
            <w14:solidFill>
              <w14:schemeClr w14:val="tx1"/>
            </w14:solidFill>
          </w14:textFill>
        </w:rPr>
      </w:pPr>
      <w:r>
        <w:rPr>
          <w:rFonts w:hint="eastAsia" w:eastAsia="方正仿宋简体" w:cs="Times New Roman"/>
          <w:b w:val="0"/>
          <w:color w:val="000000" w:themeColor="text1"/>
          <w:kern w:val="0"/>
          <w:sz w:val="24"/>
          <w:szCs w:val="24"/>
          <w:lang w:val="en-US" w:eastAsia="zh-CN" w:bidi="ar-SA"/>
          <w14:textFill>
            <w14:solidFill>
              <w14:schemeClr w14:val="tx1"/>
            </w14:solidFill>
          </w14:textFill>
        </w:rPr>
        <w:t>E.</w:t>
      </w:r>
      <w:r>
        <w:rPr>
          <w:rFonts w:hint="eastAsia" w:ascii="Times New Roman" w:hAnsi="Times New Roman" w:eastAsia="方正仿宋简体" w:cs="Times New Roman"/>
          <w:b w:val="0"/>
          <w:color w:val="000000" w:themeColor="text1"/>
          <w:kern w:val="0"/>
          <w:sz w:val="24"/>
          <w:szCs w:val="24"/>
          <w:lang w:val="en-US" w:eastAsia="zh-CN" w:bidi="ar-SA"/>
          <w14:textFill>
            <w14:solidFill>
              <w14:schemeClr w14:val="tx1"/>
            </w14:solidFill>
          </w14:textFill>
        </w:rPr>
        <w:t>《城镇道路工程施工与质量验收规范》（CJJ1-2023）；</w:t>
      </w:r>
    </w:p>
    <w:p w14:paraId="58A83C2F">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textAlignment w:val="auto"/>
        <w:rPr>
          <w:rFonts w:hint="eastAsia" w:ascii="Times New Roman" w:hAnsi="Times New Roman" w:eastAsia="方正仿宋简体" w:cs="Times New Roman"/>
          <w:b w:val="0"/>
          <w:color w:val="000000" w:themeColor="text1"/>
          <w:kern w:val="0"/>
          <w:sz w:val="24"/>
          <w:szCs w:val="24"/>
          <w:lang w:val="en-US" w:eastAsia="zh-CN" w:bidi="ar-SA"/>
          <w14:textFill>
            <w14:solidFill>
              <w14:schemeClr w14:val="tx1"/>
            </w14:solidFill>
          </w14:textFill>
        </w:rPr>
      </w:pPr>
      <w:r>
        <w:rPr>
          <w:rFonts w:hint="eastAsia" w:eastAsia="方正仿宋简体" w:cs="Times New Roman"/>
          <w:b w:val="0"/>
          <w:color w:val="000000" w:themeColor="text1"/>
          <w:kern w:val="0"/>
          <w:sz w:val="24"/>
          <w:szCs w:val="24"/>
          <w:lang w:val="en-US" w:eastAsia="zh-CN" w:bidi="ar-SA"/>
          <w14:textFill>
            <w14:solidFill>
              <w14:schemeClr w14:val="tx1"/>
            </w14:solidFill>
          </w14:textFill>
        </w:rPr>
        <w:t>F.</w:t>
      </w:r>
      <w:r>
        <w:rPr>
          <w:rFonts w:hint="eastAsia" w:ascii="Times New Roman" w:hAnsi="Times New Roman" w:eastAsia="方正仿宋简体" w:cs="Times New Roman"/>
          <w:b w:val="0"/>
          <w:color w:val="000000" w:themeColor="text1"/>
          <w:kern w:val="0"/>
          <w:sz w:val="24"/>
          <w:szCs w:val="24"/>
          <w:lang w:val="en-US" w:eastAsia="zh-CN" w:bidi="ar-SA"/>
          <w14:textFill>
            <w14:solidFill>
              <w14:schemeClr w14:val="tx1"/>
            </w14:solidFill>
          </w14:textFill>
        </w:rPr>
        <w:t>《给水排水管道工程施工及验收规范》（GB50268-2023）；</w:t>
      </w:r>
    </w:p>
    <w:p w14:paraId="2AF84EE7">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textAlignment w:val="auto"/>
        <w:rPr>
          <w:rFonts w:hint="eastAsia" w:ascii="Times New Roman" w:hAnsi="Times New Roman" w:eastAsia="方正仿宋简体" w:cs="Times New Roman"/>
          <w:b w:val="0"/>
          <w:color w:val="000000" w:themeColor="text1"/>
          <w:kern w:val="0"/>
          <w:sz w:val="24"/>
          <w:szCs w:val="24"/>
          <w:lang w:val="en-US" w:eastAsia="zh-CN" w:bidi="ar-SA"/>
          <w14:textFill>
            <w14:solidFill>
              <w14:schemeClr w14:val="tx1"/>
            </w14:solidFill>
          </w14:textFill>
        </w:rPr>
      </w:pPr>
      <w:r>
        <w:rPr>
          <w:rFonts w:hint="eastAsia" w:eastAsia="方正仿宋简体" w:cs="Times New Roman"/>
          <w:b w:val="0"/>
          <w:color w:val="000000" w:themeColor="text1"/>
          <w:kern w:val="0"/>
          <w:sz w:val="24"/>
          <w:szCs w:val="24"/>
          <w:lang w:val="en-US" w:eastAsia="zh-CN" w:bidi="ar-SA"/>
          <w14:textFill>
            <w14:solidFill>
              <w14:schemeClr w14:val="tx1"/>
            </w14:solidFill>
          </w14:textFill>
        </w:rPr>
        <w:t>G.</w:t>
      </w:r>
      <w:r>
        <w:rPr>
          <w:rFonts w:hint="eastAsia" w:ascii="Times New Roman" w:hAnsi="Times New Roman" w:eastAsia="方正仿宋简体" w:cs="Times New Roman"/>
          <w:b w:val="0"/>
          <w:color w:val="000000" w:themeColor="text1"/>
          <w:kern w:val="0"/>
          <w:sz w:val="24"/>
          <w:szCs w:val="24"/>
          <w:lang w:val="en-US" w:eastAsia="zh-CN" w:bidi="ar-SA"/>
          <w14:textFill>
            <w14:solidFill>
              <w14:schemeClr w14:val="tx1"/>
            </w14:solidFill>
          </w14:textFill>
        </w:rPr>
        <w:t>《施工现场临时用电安全技术规范》（JGJ46-2005）。</w:t>
      </w:r>
    </w:p>
    <w:p w14:paraId="0A14496B">
      <w:pPr>
        <w:keepNext w:val="0"/>
        <w:keepLines w:val="0"/>
        <w:pageBreakBefore w:val="0"/>
        <w:widowControl w:val="0"/>
        <w:kinsoku/>
        <w:wordWrap/>
        <w:overflowPunct/>
        <w:topLinePunct w:val="0"/>
        <w:autoSpaceDE/>
        <w:autoSpaceDN/>
        <w:bidi w:val="0"/>
        <w:adjustRightInd w:val="0"/>
        <w:snapToGrid w:val="0"/>
        <w:spacing w:beforeAutospacing="0" w:afterAutospacing="0" w:line="520" w:lineRule="exact"/>
        <w:jc w:val="center"/>
        <w:textAlignment w:val="auto"/>
        <w:rPr>
          <w:rFonts w:hint="default" w:ascii="Times New Roman" w:hAnsi="Times New Roman" w:eastAsia="方正仿宋简体" w:cs="Times New Roman"/>
          <w:b/>
          <w:bCs/>
          <w:color w:val="000000" w:themeColor="text1"/>
          <w:kern w:val="0"/>
          <w:sz w:val="24"/>
          <w:szCs w:val="24"/>
          <w:lang w:val="en-US" w:eastAsia="zh-CN" w:bidi="ar-SA"/>
          <w14:textFill>
            <w14:solidFill>
              <w14:schemeClr w14:val="tx1"/>
            </w14:solidFill>
          </w14:textFill>
        </w:rPr>
      </w:pPr>
      <w:r>
        <w:rPr>
          <w:rFonts w:hint="default" w:ascii="Times New Roman" w:hAnsi="Times New Roman" w:eastAsia="方正仿宋简体" w:cs="Times New Roman"/>
          <w:b/>
          <w:bCs/>
          <w:color w:val="000000" w:themeColor="text1"/>
          <w:kern w:val="0"/>
          <w:sz w:val="24"/>
          <w:szCs w:val="24"/>
          <w:lang w:val="en-US" w:eastAsia="zh-CN" w:bidi="ar-SA"/>
          <w14:textFill>
            <w14:solidFill>
              <w14:schemeClr w14:val="tx1"/>
            </w14:solidFill>
          </w14:textFill>
        </w:rPr>
        <w:t>四、报价文件要求</w:t>
      </w:r>
    </w:p>
    <w:p w14:paraId="58C2C947">
      <w:pPr>
        <w:keepNext w:val="0"/>
        <w:keepLines w:val="0"/>
        <w:pageBreakBefore w:val="0"/>
        <w:widowControl w:val="0"/>
        <w:kinsoku/>
        <w:wordWrap/>
        <w:overflowPunct/>
        <w:topLinePunct w:val="0"/>
        <w:autoSpaceDE/>
        <w:autoSpaceDN/>
        <w:bidi w:val="0"/>
        <w:adjustRightInd w:val="0"/>
        <w:snapToGrid w:val="0"/>
        <w:spacing w:beforeAutospacing="0" w:afterAutospacing="0" w:line="520" w:lineRule="exact"/>
        <w:textAlignment w:val="auto"/>
        <w:rPr>
          <w:rFonts w:hint="default" w:ascii="Times New Roman" w:hAnsi="Times New Roman" w:eastAsia="方正仿宋简体" w:cs="Times New Roman"/>
          <w:b/>
          <w:bCs/>
          <w:color w:val="000000" w:themeColor="text1"/>
          <w:sz w:val="24"/>
          <w:szCs w:val="24"/>
          <w:lang w:eastAsia="zh-CN"/>
          <w14:textFill>
            <w14:solidFill>
              <w14:schemeClr w14:val="tx1"/>
            </w14:solidFill>
          </w14:textFill>
        </w:rPr>
      </w:pPr>
      <w:r>
        <w:rPr>
          <w:rFonts w:hint="default" w:ascii="Times New Roman" w:hAnsi="Times New Roman" w:eastAsia="方正仿宋简体" w:cs="Times New Roman"/>
          <w:b/>
          <w:bCs/>
          <w:color w:val="000000" w:themeColor="text1"/>
          <w:sz w:val="24"/>
          <w:szCs w:val="24"/>
          <w:lang w:val="en-US" w:eastAsia="zh-CN"/>
          <w14:textFill>
            <w14:solidFill>
              <w14:schemeClr w14:val="tx1"/>
            </w14:solidFill>
          </w14:textFill>
        </w:rPr>
        <w:t>1.报价</w:t>
      </w:r>
      <w:r>
        <w:rPr>
          <w:rFonts w:hint="default" w:ascii="Times New Roman" w:hAnsi="Times New Roman" w:eastAsia="方正仿宋简体" w:cs="Times New Roman"/>
          <w:b/>
          <w:bCs/>
          <w:color w:val="000000" w:themeColor="text1"/>
          <w:sz w:val="24"/>
          <w:szCs w:val="24"/>
          <w14:textFill>
            <w14:solidFill>
              <w14:schemeClr w14:val="tx1"/>
            </w14:solidFill>
          </w14:textFill>
        </w:rPr>
        <w:t>文件的真实性要求</w:t>
      </w:r>
    </w:p>
    <w:p w14:paraId="5360587E">
      <w:pPr>
        <w:keepNext w:val="0"/>
        <w:keepLines w:val="0"/>
        <w:pageBreakBefore w:val="0"/>
        <w:widowControl w:val="0"/>
        <w:kinsoku/>
        <w:wordWrap/>
        <w:overflowPunct/>
        <w:topLinePunct w:val="0"/>
        <w:autoSpaceDE/>
        <w:autoSpaceDN/>
        <w:bidi w:val="0"/>
        <w:adjustRightInd w:val="0"/>
        <w:snapToGrid w:val="0"/>
        <w:spacing w:beforeAutospacing="0" w:afterAutospacing="0" w:line="520" w:lineRule="exact"/>
        <w:textAlignment w:val="auto"/>
        <w:rPr>
          <w:rFonts w:hint="default" w:ascii="Times New Roman" w:hAnsi="Times New Roman" w:eastAsia="方正仿宋简体" w:cs="Times New Roman"/>
          <w:color w:val="000000" w:themeColor="text1"/>
          <w:sz w:val="24"/>
          <w:szCs w:val="24"/>
          <w14:textFill>
            <w14:solidFill>
              <w14:schemeClr w14:val="tx1"/>
            </w14:solidFill>
          </w14:textFill>
        </w:rPr>
      </w:pP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1.1报价</w:t>
      </w:r>
      <w:r>
        <w:rPr>
          <w:rFonts w:hint="default" w:ascii="Times New Roman" w:hAnsi="Times New Roman" w:eastAsia="方正仿宋简体" w:cs="Times New Roman"/>
          <w:color w:val="000000" w:themeColor="text1"/>
          <w:sz w:val="24"/>
          <w:szCs w:val="24"/>
          <w14:textFill>
            <w14:solidFill>
              <w14:schemeClr w14:val="tx1"/>
            </w14:solidFill>
          </w14:textFill>
        </w:rPr>
        <w:t>人所递交的</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报价</w:t>
      </w:r>
      <w:r>
        <w:rPr>
          <w:rFonts w:hint="default" w:ascii="Times New Roman" w:hAnsi="Times New Roman" w:eastAsia="方正仿宋简体" w:cs="Times New Roman"/>
          <w:color w:val="000000" w:themeColor="text1"/>
          <w:sz w:val="24"/>
          <w:szCs w:val="24"/>
          <w14:textFill>
            <w14:solidFill>
              <w14:schemeClr w14:val="tx1"/>
            </w14:solidFill>
          </w14:textFill>
        </w:rPr>
        <w:t>文件（包括有关资料）应不存在弄虚作假或隐瞒。</w:t>
      </w:r>
    </w:p>
    <w:p w14:paraId="0CEE0125">
      <w:pPr>
        <w:keepNext w:val="0"/>
        <w:keepLines w:val="0"/>
        <w:pageBreakBefore w:val="0"/>
        <w:widowControl w:val="0"/>
        <w:kinsoku/>
        <w:wordWrap/>
        <w:overflowPunct/>
        <w:topLinePunct w:val="0"/>
        <w:autoSpaceDE/>
        <w:autoSpaceDN/>
        <w:bidi w:val="0"/>
        <w:adjustRightInd w:val="0"/>
        <w:snapToGrid w:val="0"/>
        <w:spacing w:beforeAutospacing="0" w:afterAutospacing="0" w:line="520" w:lineRule="exact"/>
        <w:textAlignment w:val="auto"/>
        <w:rPr>
          <w:rFonts w:hint="default" w:ascii="Times New Roman" w:hAnsi="Times New Roman" w:eastAsia="方正仿宋简体" w:cs="Times New Roman"/>
          <w:color w:val="000000" w:themeColor="text1"/>
          <w:sz w:val="24"/>
          <w:szCs w:val="24"/>
          <w14:textFill>
            <w14:solidFill>
              <w14:schemeClr w14:val="tx1"/>
            </w14:solidFill>
          </w14:textFill>
        </w:rPr>
      </w:pP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1.2</w:t>
      </w:r>
      <w:r>
        <w:rPr>
          <w:rFonts w:hint="default" w:ascii="Times New Roman" w:hAnsi="Times New Roman" w:eastAsia="方正仿宋简体" w:cs="Times New Roman"/>
          <w:color w:val="000000" w:themeColor="text1"/>
          <w:sz w:val="24"/>
          <w:szCs w:val="24"/>
          <w14:textFill>
            <w14:solidFill>
              <w14:schemeClr w14:val="tx1"/>
            </w14:solidFill>
          </w14:textFill>
        </w:rPr>
        <w:t>如</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报价</w:t>
      </w:r>
      <w:r>
        <w:rPr>
          <w:rFonts w:hint="default" w:ascii="Times New Roman" w:hAnsi="Times New Roman" w:eastAsia="方正仿宋简体" w:cs="Times New Roman"/>
          <w:color w:val="000000" w:themeColor="text1"/>
          <w:sz w:val="24"/>
          <w:szCs w:val="24"/>
          <w14:textFill>
            <w14:solidFill>
              <w14:schemeClr w14:val="tx1"/>
            </w14:solidFill>
          </w14:textFill>
        </w:rPr>
        <w:t>文件存在弄虚作假或隐瞒，在</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评选</w:t>
      </w:r>
      <w:r>
        <w:rPr>
          <w:rFonts w:hint="default" w:ascii="Times New Roman" w:hAnsi="Times New Roman" w:eastAsia="方正仿宋简体" w:cs="Times New Roman"/>
          <w:color w:val="000000" w:themeColor="text1"/>
          <w:sz w:val="24"/>
          <w:szCs w:val="24"/>
          <w14:textFill>
            <w14:solidFill>
              <w14:schemeClr w14:val="tx1"/>
            </w14:solidFill>
          </w14:textFill>
        </w:rPr>
        <w:t>阶段发现的，评</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选小组</w:t>
      </w:r>
      <w:r>
        <w:rPr>
          <w:rFonts w:hint="default" w:ascii="Times New Roman" w:hAnsi="Times New Roman" w:eastAsia="方正仿宋简体" w:cs="Times New Roman"/>
          <w:color w:val="000000" w:themeColor="text1"/>
          <w:sz w:val="24"/>
          <w:szCs w:val="24"/>
          <w14:textFill>
            <w14:solidFill>
              <w14:schemeClr w14:val="tx1"/>
            </w14:solidFill>
          </w14:textFill>
        </w:rPr>
        <w:t>将该</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报价</w:t>
      </w:r>
      <w:r>
        <w:rPr>
          <w:rFonts w:hint="default" w:ascii="Times New Roman" w:hAnsi="Times New Roman" w:eastAsia="方正仿宋简体" w:cs="Times New Roman"/>
          <w:color w:val="000000" w:themeColor="text1"/>
          <w:sz w:val="24"/>
          <w:szCs w:val="24"/>
          <w14:textFill>
            <w14:solidFill>
              <w14:schemeClr w14:val="tx1"/>
            </w14:solidFill>
          </w14:textFill>
        </w:rPr>
        <w:t>文件作否决</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报价</w:t>
      </w:r>
      <w:r>
        <w:rPr>
          <w:rFonts w:hint="default" w:ascii="Times New Roman" w:hAnsi="Times New Roman" w:eastAsia="方正仿宋简体" w:cs="Times New Roman"/>
          <w:color w:val="000000" w:themeColor="text1"/>
          <w:sz w:val="24"/>
          <w:szCs w:val="24"/>
          <w14:textFill>
            <w14:solidFill>
              <w14:schemeClr w14:val="tx1"/>
            </w14:solidFill>
          </w14:textFill>
        </w:rPr>
        <w:t>处理；中</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选</w:t>
      </w:r>
      <w:r>
        <w:rPr>
          <w:rFonts w:hint="default" w:ascii="Times New Roman" w:hAnsi="Times New Roman" w:eastAsia="方正仿宋简体" w:cs="Times New Roman"/>
          <w:color w:val="000000" w:themeColor="text1"/>
          <w:sz w:val="24"/>
          <w:szCs w:val="24"/>
          <w14:textFill>
            <w14:solidFill>
              <w14:schemeClr w14:val="tx1"/>
            </w14:solidFill>
          </w14:textFill>
        </w:rPr>
        <w:t>候选人确定后发现的，</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询价</w:t>
      </w:r>
      <w:r>
        <w:rPr>
          <w:rFonts w:hint="default" w:ascii="Times New Roman" w:hAnsi="Times New Roman" w:eastAsia="方正仿宋简体" w:cs="Times New Roman"/>
          <w:color w:val="000000" w:themeColor="text1"/>
          <w:sz w:val="24"/>
          <w:szCs w:val="24"/>
          <w14:textFill>
            <w14:solidFill>
              <w14:schemeClr w14:val="tx1"/>
            </w14:solidFill>
          </w14:textFill>
        </w:rPr>
        <w:t>人可以取消中</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选</w:t>
      </w:r>
      <w:r>
        <w:rPr>
          <w:rFonts w:hint="default" w:ascii="Times New Roman" w:hAnsi="Times New Roman" w:eastAsia="方正仿宋简体" w:cs="Times New Roman"/>
          <w:color w:val="000000" w:themeColor="text1"/>
          <w:sz w:val="24"/>
          <w:szCs w:val="24"/>
          <w14:textFill>
            <w14:solidFill>
              <w14:schemeClr w14:val="tx1"/>
            </w14:solidFill>
          </w14:textFill>
        </w:rPr>
        <w:t>候选人或中</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选</w:t>
      </w:r>
      <w:r>
        <w:rPr>
          <w:rFonts w:hint="default" w:ascii="Times New Roman" w:hAnsi="Times New Roman" w:eastAsia="方正仿宋简体" w:cs="Times New Roman"/>
          <w:color w:val="000000" w:themeColor="text1"/>
          <w:sz w:val="24"/>
          <w:szCs w:val="24"/>
          <w14:textFill>
            <w14:solidFill>
              <w14:schemeClr w14:val="tx1"/>
            </w14:solidFill>
          </w14:textFill>
        </w:rPr>
        <w:t>人资格。</w:t>
      </w:r>
    </w:p>
    <w:p w14:paraId="5AE1E2F1">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b/>
          <w:bCs/>
          <w:color w:val="000000" w:themeColor="text1"/>
          <w:sz w:val="24"/>
          <w:szCs w:val="24"/>
          <w:lang w:eastAsia="zh-CN"/>
          <w14:textFill>
            <w14:solidFill>
              <w14:schemeClr w14:val="tx1"/>
            </w14:solidFill>
          </w14:textFill>
        </w:rPr>
      </w:pPr>
      <w:r>
        <w:rPr>
          <w:rFonts w:hint="default" w:ascii="Times New Roman" w:hAnsi="Times New Roman" w:eastAsia="方正仿宋简体" w:cs="Times New Roman"/>
          <w:b/>
          <w:bCs/>
          <w:color w:val="000000" w:themeColor="text1"/>
          <w:sz w:val="24"/>
          <w:szCs w:val="24"/>
          <w:lang w:val="en-US" w:eastAsia="zh-CN"/>
          <w14:textFill>
            <w14:solidFill>
              <w14:schemeClr w14:val="tx1"/>
            </w14:solidFill>
          </w14:textFill>
        </w:rPr>
        <w:t>2.报价</w:t>
      </w:r>
      <w:r>
        <w:rPr>
          <w:rFonts w:hint="default" w:ascii="Times New Roman" w:hAnsi="Times New Roman" w:eastAsia="方正仿宋简体" w:cs="Times New Roman"/>
          <w:b/>
          <w:bCs/>
          <w:color w:val="000000" w:themeColor="text1"/>
          <w:sz w:val="24"/>
          <w:szCs w:val="24"/>
          <w14:textFill>
            <w14:solidFill>
              <w14:schemeClr w14:val="tx1"/>
            </w14:solidFill>
          </w14:textFill>
        </w:rPr>
        <w:t>文件格式</w:t>
      </w:r>
    </w:p>
    <w:p w14:paraId="0D932F43">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color w:val="000000" w:themeColor="text1"/>
          <w:sz w:val="24"/>
          <w:szCs w:val="24"/>
          <w14:textFill>
            <w14:solidFill>
              <w14:schemeClr w14:val="tx1"/>
            </w14:solidFill>
          </w14:textFill>
        </w:rPr>
      </w:pP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2.1</w:t>
      </w:r>
      <w:r>
        <w:rPr>
          <w:rFonts w:hint="default" w:ascii="Times New Roman" w:hAnsi="Times New Roman" w:eastAsia="方正仿宋简体" w:cs="Times New Roman"/>
          <w:color w:val="000000" w:themeColor="text1"/>
          <w:sz w:val="24"/>
          <w:szCs w:val="24"/>
          <w14:textFill>
            <w14:solidFill>
              <w14:schemeClr w14:val="tx1"/>
            </w14:solidFill>
          </w14:textFill>
        </w:rPr>
        <w:t>不得对</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询价</w:t>
      </w:r>
      <w:r>
        <w:rPr>
          <w:rFonts w:hint="default" w:ascii="Times New Roman" w:hAnsi="Times New Roman" w:eastAsia="方正仿宋简体" w:cs="Times New Roman"/>
          <w:color w:val="000000" w:themeColor="text1"/>
          <w:sz w:val="24"/>
          <w:szCs w:val="24"/>
          <w14:textFill>
            <w14:solidFill>
              <w14:schemeClr w14:val="tx1"/>
            </w14:solidFill>
          </w14:textFill>
        </w:rPr>
        <w:t>文件规定的</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询价</w:t>
      </w:r>
      <w:r>
        <w:rPr>
          <w:rFonts w:hint="default" w:ascii="Times New Roman" w:hAnsi="Times New Roman" w:eastAsia="方正仿宋简体" w:cs="Times New Roman"/>
          <w:color w:val="000000" w:themeColor="text1"/>
          <w:sz w:val="24"/>
          <w:szCs w:val="24"/>
          <w14:textFill>
            <w14:solidFill>
              <w14:schemeClr w14:val="tx1"/>
            </w14:solidFill>
          </w14:textFill>
        </w:rPr>
        <w:t>文件格式的内容进行改变原意或影响</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报价</w:t>
      </w:r>
      <w:r>
        <w:rPr>
          <w:rFonts w:hint="default" w:ascii="Times New Roman" w:hAnsi="Times New Roman" w:eastAsia="方正仿宋简体" w:cs="Times New Roman"/>
          <w:color w:val="000000" w:themeColor="text1"/>
          <w:sz w:val="24"/>
          <w:szCs w:val="24"/>
          <w14:textFill>
            <w14:solidFill>
              <w14:schemeClr w14:val="tx1"/>
            </w14:solidFill>
          </w14:textFill>
        </w:rPr>
        <w:t>实质性的删减或修改。</w:t>
      </w:r>
    </w:p>
    <w:p w14:paraId="1FA16D02">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color w:val="000000" w:themeColor="text1"/>
          <w:sz w:val="24"/>
          <w:szCs w:val="24"/>
          <w14:textFill>
            <w14:solidFill>
              <w14:schemeClr w14:val="tx1"/>
            </w14:solidFill>
          </w14:textFill>
        </w:rPr>
      </w:pP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2.2报价</w:t>
      </w:r>
      <w:r>
        <w:rPr>
          <w:rFonts w:hint="default" w:ascii="Times New Roman" w:hAnsi="Times New Roman" w:eastAsia="方正仿宋简体" w:cs="Times New Roman"/>
          <w:color w:val="000000" w:themeColor="text1"/>
          <w:sz w:val="24"/>
          <w:szCs w:val="24"/>
          <w14:textFill>
            <w14:solidFill>
              <w14:schemeClr w14:val="tx1"/>
            </w14:solidFill>
          </w14:textFill>
        </w:rPr>
        <w:t>人可以在</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报价</w:t>
      </w:r>
      <w:r>
        <w:rPr>
          <w:rFonts w:hint="default" w:ascii="Times New Roman" w:hAnsi="Times New Roman" w:eastAsia="方正仿宋简体" w:cs="Times New Roman"/>
          <w:color w:val="000000" w:themeColor="text1"/>
          <w:sz w:val="24"/>
          <w:szCs w:val="24"/>
          <w14:textFill>
            <w14:solidFill>
              <w14:schemeClr w14:val="tx1"/>
            </w14:solidFill>
          </w14:textFill>
        </w:rPr>
        <w:t>文件格式内容之外另行说明和增加相关内容，作为</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报价</w:t>
      </w:r>
      <w:r>
        <w:rPr>
          <w:rFonts w:hint="default" w:ascii="Times New Roman" w:hAnsi="Times New Roman" w:eastAsia="方正仿宋简体" w:cs="Times New Roman"/>
          <w:color w:val="000000" w:themeColor="text1"/>
          <w:sz w:val="24"/>
          <w:szCs w:val="24"/>
          <w14:textFill>
            <w14:solidFill>
              <w14:schemeClr w14:val="tx1"/>
            </w14:solidFill>
          </w14:textFill>
        </w:rPr>
        <w:t>文件的组成部分。另行说明或自行增加的内容，不得与</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询价</w:t>
      </w:r>
      <w:r>
        <w:rPr>
          <w:rFonts w:hint="default" w:ascii="Times New Roman" w:hAnsi="Times New Roman" w:eastAsia="方正仿宋简体" w:cs="Times New Roman"/>
          <w:color w:val="000000" w:themeColor="text1"/>
          <w:sz w:val="24"/>
          <w:szCs w:val="24"/>
          <w14:textFill>
            <w14:solidFill>
              <w14:schemeClr w14:val="tx1"/>
            </w14:solidFill>
          </w14:textFill>
        </w:rPr>
        <w:t>文件的强制性审查标准和禁止性规定相抵触。</w:t>
      </w:r>
    </w:p>
    <w:p w14:paraId="7FF981F3">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color w:val="000000" w:themeColor="text1"/>
          <w:sz w:val="24"/>
          <w:szCs w:val="24"/>
          <w14:textFill>
            <w14:solidFill>
              <w14:schemeClr w14:val="tx1"/>
            </w14:solidFill>
          </w14:textFill>
        </w:rPr>
      </w:pP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2.3报价</w:t>
      </w:r>
      <w:r>
        <w:rPr>
          <w:rFonts w:hint="default" w:ascii="Times New Roman" w:hAnsi="Times New Roman" w:eastAsia="方正仿宋简体" w:cs="Times New Roman"/>
          <w:color w:val="000000" w:themeColor="text1"/>
          <w:sz w:val="24"/>
          <w:szCs w:val="24"/>
          <w14:textFill>
            <w14:solidFill>
              <w14:schemeClr w14:val="tx1"/>
            </w14:solidFill>
          </w14:textFill>
        </w:rPr>
        <w:t>文件应对</w:t>
      </w: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询价</w:t>
      </w:r>
      <w:r>
        <w:rPr>
          <w:rFonts w:hint="default" w:ascii="Times New Roman" w:hAnsi="Times New Roman" w:eastAsia="方正仿宋简体" w:cs="Times New Roman"/>
          <w:color w:val="000000" w:themeColor="text1"/>
          <w:sz w:val="24"/>
          <w:szCs w:val="24"/>
          <w14:textFill>
            <w14:solidFill>
              <w14:schemeClr w14:val="tx1"/>
            </w14:solidFill>
          </w14:textFill>
        </w:rPr>
        <w:t>文件提出的所有实质性要求和条件作出实质性响应，并且实质性响应的内容不得互相矛盾。</w:t>
      </w:r>
    </w:p>
    <w:p w14:paraId="626CB122">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color w:val="000000" w:themeColor="text1"/>
          <w:sz w:val="24"/>
          <w:szCs w:val="24"/>
          <w14:textFill>
            <w14:solidFill>
              <w14:schemeClr w14:val="tx1"/>
            </w14:solidFill>
          </w14:textFill>
        </w:rPr>
      </w:pPr>
      <w:r>
        <w:rPr>
          <w:rFonts w:hint="default" w:ascii="Times New Roman" w:hAnsi="Times New Roman" w:eastAsia="方正仿宋简体" w:cs="Times New Roman"/>
          <w:color w:val="000000" w:themeColor="text1"/>
          <w:sz w:val="24"/>
          <w:szCs w:val="24"/>
          <w:lang w:val="en-US" w:eastAsia="zh-CN"/>
          <w14:textFill>
            <w14:solidFill>
              <w14:schemeClr w14:val="tx1"/>
            </w14:solidFill>
          </w14:textFill>
        </w:rPr>
        <w:t>2.4</w:t>
      </w:r>
      <w:r>
        <w:rPr>
          <w:rFonts w:hint="eastAsia" w:eastAsia="方正仿宋简体" w:cs="Times New Roman"/>
          <w:color w:val="000000" w:themeColor="text1"/>
          <w:sz w:val="24"/>
          <w:szCs w:val="24"/>
          <w:lang w:eastAsia="zh-CN"/>
          <w14:textFill>
            <w14:solidFill>
              <w14:schemeClr w14:val="tx1"/>
            </w14:solidFill>
          </w14:textFill>
        </w:rPr>
        <w:t>报价</w:t>
      </w:r>
      <w:r>
        <w:rPr>
          <w:rFonts w:hint="default" w:ascii="Times New Roman" w:hAnsi="Times New Roman" w:eastAsia="方正仿宋简体" w:cs="Times New Roman"/>
          <w:color w:val="000000" w:themeColor="text1"/>
          <w:sz w:val="24"/>
          <w:szCs w:val="24"/>
          <w14:textFill>
            <w14:solidFill>
              <w14:schemeClr w14:val="tx1"/>
            </w14:solidFill>
          </w14:textFill>
        </w:rPr>
        <w:t>文件所附证明材料应清晰可辨。</w:t>
      </w:r>
    </w:p>
    <w:p w14:paraId="27EF6CF6">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eastAsia" w:ascii="Times New Roman" w:hAnsi="Times New Roman" w:eastAsia="方正仿宋简体" w:cs="Times New Roman"/>
          <w:b w:val="0"/>
          <w:bCs w:val="0"/>
          <w:color w:val="000000" w:themeColor="text1"/>
          <w:sz w:val="24"/>
          <w:szCs w:val="24"/>
          <w:highlight w:val="yellow"/>
          <w:lang w:eastAsia="zh-CN"/>
          <w14:textFill>
            <w14:solidFill>
              <w14:schemeClr w14:val="tx1"/>
            </w14:solidFill>
          </w14:textFill>
        </w:rPr>
      </w:pPr>
      <w:r>
        <w:rPr>
          <w:rFonts w:hint="default" w:ascii="Times New Roman" w:hAnsi="Times New Roman" w:eastAsia="方正仿宋简体" w:cs="Times New Roman"/>
          <w:b w:val="0"/>
          <w:bCs w:val="0"/>
          <w:color w:val="000000" w:themeColor="text1"/>
          <w:sz w:val="24"/>
          <w:szCs w:val="24"/>
          <w:highlight w:val="none"/>
          <w:lang w:val="en-US" w:eastAsia="zh-CN"/>
          <w14:textFill>
            <w14:solidFill>
              <w14:schemeClr w14:val="tx1"/>
            </w14:solidFill>
          </w14:textFill>
        </w:rPr>
        <w:t>2.5</w:t>
      </w:r>
      <w:r>
        <w:rPr>
          <w:rFonts w:hint="default" w:ascii="Times New Roman" w:hAnsi="Times New Roman" w:eastAsia="方正仿宋简体" w:cs="Times New Roman"/>
          <w:b w:val="0"/>
          <w:bCs w:val="0"/>
          <w:color w:val="000000" w:themeColor="text1"/>
          <w:sz w:val="24"/>
          <w:szCs w:val="24"/>
          <w:highlight w:val="none"/>
          <w14:textFill>
            <w14:solidFill>
              <w14:schemeClr w14:val="tx1"/>
            </w14:solidFill>
          </w14:textFill>
        </w:rPr>
        <w:t>应询报价为含税报价，在报价时需</w:t>
      </w:r>
      <w:r>
        <w:rPr>
          <w:rFonts w:hint="eastAsia" w:eastAsia="方正仿宋简体" w:cs="Times New Roman"/>
          <w:b w:val="0"/>
          <w:bCs w:val="0"/>
          <w:color w:val="000000" w:themeColor="text1"/>
          <w:sz w:val="24"/>
          <w:szCs w:val="24"/>
          <w:highlight w:val="none"/>
          <w:lang w:val="en-US" w:eastAsia="zh-CN"/>
          <w14:textFill>
            <w14:solidFill>
              <w14:schemeClr w14:val="tx1"/>
            </w14:solidFill>
          </w14:textFill>
        </w:rPr>
        <w:t>按报价表单中《规费、税金项目计价表》的要求进行报送</w:t>
      </w:r>
      <w:r>
        <w:rPr>
          <w:rFonts w:hint="default" w:ascii="Times New Roman" w:hAnsi="Times New Roman" w:eastAsia="方正仿宋简体" w:cs="Times New Roman"/>
          <w:b w:val="0"/>
          <w:bCs w:val="0"/>
          <w:color w:val="000000" w:themeColor="text1"/>
          <w:sz w:val="24"/>
          <w:szCs w:val="24"/>
          <w:highlight w:val="none"/>
          <w14:textFill>
            <w14:solidFill>
              <w14:schemeClr w14:val="tx1"/>
            </w14:solidFill>
          </w14:textFill>
        </w:rPr>
        <w:t>。报价书按询价方所提供的询价清单原顺序逐项报价</w:t>
      </w:r>
      <w:r>
        <w:rPr>
          <w:rFonts w:hint="default" w:ascii="Times New Roman" w:hAnsi="Times New Roman" w:eastAsia="方正仿宋简体" w:cs="Times New Roman"/>
          <w:b w:val="0"/>
          <w:bCs w:val="0"/>
          <w:color w:val="000000" w:themeColor="text1"/>
          <w:sz w:val="24"/>
          <w:szCs w:val="24"/>
          <w:highlight w:val="none"/>
          <w:lang w:eastAsia="zh-CN"/>
          <w14:textFill>
            <w14:solidFill>
              <w14:schemeClr w14:val="tx1"/>
            </w14:solidFill>
          </w14:textFill>
        </w:rPr>
        <w:t>，</w:t>
      </w:r>
      <w:r>
        <w:rPr>
          <w:rFonts w:hint="default" w:ascii="Times New Roman" w:hAnsi="Times New Roman" w:eastAsia="方正仿宋简体" w:cs="Times New Roman"/>
          <w:b w:val="0"/>
          <w:bCs w:val="0"/>
          <w:color w:val="000000" w:themeColor="text1"/>
          <w:sz w:val="24"/>
          <w:szCs w:val="24"/>
          <w:highlight w:val="none"/>
          <w14:textFill>
            <w14:solidFill>
              <w14:schemeClr w14:val="tx1"/>
            </w14:solidFill>
          </w14:textFill>
        </w:rPr>
        <w:t>应有分项报价和总</w:t>
      </w:r>
      <w:r>
        <w:rPr>
          <w:rFonts w:hint="default" w:ascii="Times New Roman" w:hAnsi="Times New Roman" w:eastAsia="方正仿宋简体" w:cs="Times New Roman"/>
          <w:b w:val="0"/>
          <w:bCs w:val="0"/>
          <w:color w:val="000000" w:themeColor="text1"/>
          <w:sz w:val="24"/>
          <w:szCs w:val="24"/>
          <w:highlight w:val="none"/>
          <w:lang w:val="en-US" w:eastAsia="zh-CN"/>
          <w14:textFill>
            <w14:solidFill>
              <w14:schemeClr w14:val="tx1"/>
            </w14:solidFill>
          </w14:textFill>
        </w:rPr>
        <w:t>报</w:t>
      </w:r>
      <w:r>
        <w:rPr>
          <w:rFonts w:hint="default" w:ascii="Times New Roman" w:hAnsi="Times New Roman" w:eastAsia="方正仿宋简体" w:cs="Times New Roman"/>
          <w:b w:val="0"/>
          <w:bCs w:val="0"/>
          <w:color w:val="000000" w:themeColor="text1"/>
          <w:sz w:val="24"/>
          <w:szCs w:val="24"/>
          <w:highlight w:val="none"/>
          <w14:textFill>
            <w14:solidFill>
              <w14:schemeClr w14:val="tx1"/>
            </w14:solidFill>
          </w14:textFill>
        </w:rPr>
        <w:t>价</w:t>
      </w:r>
      <w:r>
        <w:rPr>
          <w:rFonts w:hint="eastAsia" w:eastAsia="方正仿宋简体" w:cs="Times New Roman"/>
          <w:b w:val="0"/>
          <w:bCs w:val="0"/>
          <w:color w:val="000000" w:themeColor="text1"/>
          <w:sz w:val="24"/>
          <w:szCs w:val="24"/>
          <w:highlight w:val="none"/>
          <w:lang w:eastAsia="zh-CN"/>
          <w14:textFill>
            <w14:solidFill>
              <w14:schemeClr w14:val="tx1"/>
            </w14:solidFill>
          </w14:textFill>
        </w:rPr>
        <w:t>。</w:t>
      </w:r>
    </w:p>
    <w:p w14:paraId="2E66E1FE">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b/>
          <w:bCs/>
          <w:color w:val="000000" w:themeColor="text1"/>
          <w:sz w:val="24"/>
          <w:szCs w:val="24"/>
          <w14:textFill>
            <w14:solidFill>
              <w14:schemeClr w14:val="tx1"/>
            </w14:solidFill>
          </w14:textFill>
        </w:rPr>
      </w:pPr>
      <w:r>
        <w:rPr>
          <w:rFonts w:hint="default" w:ascii="Times New Roman" w:hAnsi="Times New Roman" w:eastAsia="方正仿宋简体" w:cs="Times New Roman"/>
          <w:b/>
          <w:bCs/>
          <w:color w:val="000000" w:themeColor="text1"/>
          <w:sz w:val="24"/>
          <w:szCs w:val="24"/>
          <w14:textFill>
            <w14:solidFill>
              <w14:schemeClr w14:val="tx1"/>
            </w14:solidFill>
          </w14:textFill>
        </w:rPr>
        <w:t>3.报价书的组成</w:t>
      </w:r>
    </w:p>
    <w:p w14:paraId="58C23A1B">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color w:val="000000" w:themeColor="text1"/>
          <w:sz w:val="24"/>
          <w:szCs w:val="24"/>
          <w14:textFill>
            <w14:solidFill>
              <w14:schemeClr w14:val="tx1"/>
            </w14:solidFill>
          </w14:textFill>
        </w:rPr>
      </w:pPr>
      <w:r>
        <w:rPr>
          <w:rFonts w:hint="default" w:ascii="Times New Roman" w:hAnsi="Times New Roman" w:eastAsia="方正仿宋简体" w:cs="Times New Roman"/>
          <w:color w:val="000000" w:themeColor="text1"/>
          <w:sz w:val="24"/>
          <w:szCs w:val="24"/>
          <w14:textFill>
            <w14:solidFill>
              <w14:schemeClr w14:val="tx1"/>
            </w14:solidFill>
          </w14:textFill>
        </w:rPr>
        <w:t>报价人编写的报价书应按照询价函要求，根据询价函内容</w:t>
      </w:r>
      <w:r>
        <w:rPr>
          <w:rFonts w:hint="eastAsia" w:eastAsia="方正仿宋简体" w:cs="Times New Roman"/>
          <w:color w:val="000000" w:themeColor="text1"/>
          <w:sz w:val="24"/>
          <w:szCs w:val="24"/>
          <w:lang w:eastAsia="zh-CN"/>
          <w14:textFill>
            <w14:solidFill>
              <w14:schemeClr w14:val="tx1"/>
            </w14:solidFill>
          </w14:textFill>
        </w:rPr>
        <w:t>做出</w:t>
      </w:r>
      <w:r>
        <w:rPr>
          <w:rFonts w:hint="default" w:ascii="Times New Roman" w:hAnsi="Times New Roman" w:eastAsia="方正仿宋简体" w:cs="Times New Roman"/>
          <w:color w:val="000000" w:themeColor="text1"/>
          <w:sz w:val="24"/>
          <w:szCs w:val="24"/>
          <w14:textFill>
            <w14:solidFill>
              <w14:schemeClr w14:val="tx1"/>
            </w14:solidFill>
          </w14:textFill>
        </w:rPr>
        <w:t>全面响应。</w:t>
      </w:r>
    </w:p>
    <w:p w14:paraId="762F4ED7">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snapToGrid w:val="0"/>
          <w:color w:val="000000" w:themeColor="text1"/>
          <w:kern w:val="21"/>
          <w:sz w:val="24"/>
          <w:szCs w:val="24"/>
          <w:highlight w:val="none"/>
          <w:lang w:eastAsia="zh-CN"/>
          <w14:textFill>
            <w14:solidFill>
              <w14:schemeClr w14:val="tx1"/>
            </w14:solidFill>
          </w14:textFill>
        </w:rPr>
      </w:pPr>
      <w:r>
        <w:rPr>
          <w:rFonts w:hint="default" w:ascii="Times New Roman" w:hAnsi="Times New Roman" w:eastAsia="方正仿宋简体" w:cs="Times New Roman"/>
          <w:color w:val="000000" w:themeColor="text1"/>
          <w:sz w:val="24"/>
          <w:szCs w:val="24"/>
          <w14:textFill>
            <w14:solidFill>
              <w14:schemeClr w14:val="tx1"/>
            </w14:solidFill>
          </w14:textFill>
        </w:rPr>
        <w:t>编制和提交的报价书内容由A类（技术）文件和B类（经济）文件两部分组成</w:t>
      </w:r>
      <w:r>
        <w:rPr>
          <w:rFonts w:hint="default" w:ascii="Times New Roman" w:hAnsi="Times New Roman" w:eastAsia="方正仿宋简体" w:cs="Times New Roman"/>
          <w:color w:val="000000" w:themeColor="text1"/>
          <w:sz w:val="24"/>
          <w:szCs w:val="24"/>
          <w:highlight w:val="none"/>
          <w14:textFill>
            <w14:solidFill>
              <w14:schemeClr w14:val="tx1"/>
            </w14:solidFill>
          </w14:textFill>
        </w:rPr>
        <w:t>（A类、B类文件装入一个文件袋密封）</w:t>
      </w:r>
      <w:r>
        <w:rPr>
          <w:rFonts w:hint="default" w:ascii="Times New Roman" w:hAnsi="Times New Roman" w:eastAsia="方正仿宋简体" w:cs="Times New Roman"/>
          <w:color w:val="000000" w:themeColor="text1"/>
          <w:sz w:val="24"/>
          <w:szCs w:val="24"/>
          <w:highlight w:val="none"/>
          <w:lang w:eastAsia="zh-CN"/>
          <w14:textFill>
            <w14:solidFill>
              <w14:schemeClr w14:val="tx1"/>
            </w14:solidFill>
          </w14:textFill>
        </w:rPr>
        <w:t>。</w:t>
      </w:r>
    </w:p>
    <w:p w14:paraId="4AE80096">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方正仿宋简体" w:cs="Times New Roman"/>
          <w:color w:val="000000" w:themeColor="text1"/>
          <w:sz w:val="24"/>
          <w:szCs w:val="24"/>
          <w:highlight w:val="none"/>
          <w:lang w:val="en-US" w:eastAsia="zh-CN"/>
          <w14:textFill>
            <w14:solidFill>
              <w14:schemeClr w14:val="tx1"/>
            </w14:solidFill>
          </w14:textFill>
        </w:rPr>
      </w:pPr>
      <w:r>
        <w:rPr>
          <w:rFonts w:hint="eastAsia" w:ascii="Times New Roman" w:hAnsi="Times New Roman" w:eastAsia="方正仿宋简体" w:cs="Times New Roman"/>
          <w:color w:val="000000" w:themeColor="text1"/>
          <w:sz w:val="24"/>
          <w:szCs w:val="24"/>
          <w:highlight w:val="none"/>
          <w:lang w:eastAsia="zh-CN"/>
          <w14:textFill>
            <w14:solidFill>
              <w14:schemeClr w14:val="tx1"/>
            </w14:solidFill>
          </w14:textFill>
        </w:rPr>
        <w:t>附件：</w:t>
      </w:r>
      <w:r>
        <w:rPr>
          <w:rFonts w:hint="eastAsia" w:eastAsia="方正仿宋简体" w:cs="Times New Roman"/>
          <w:color w:val="000000" w:themeColor="text1"/>
          <w:sz w:val="24"/>
          <w:szCs w:val="24"/>
          <w:highlight w:val="none"/>
          <w:lang w:val="en-US" w:eastAsia="zh-CN"/>
          <w14:textFill>
            <w14:solidFill>
              <w14:schemeClr w14:val="tx1"/>
            </w14:solidFill>
          </w14:textFill>
        </w:rPr>
        <w:t>1.设计图</w:t>
      </w:r>
    </w:p>
    <w:p w14:paraId="04EC6D41">
      <w:pPr>
        <w:keepNext w:val="0"/>
        <w:keepLines w:val="0"/>
        <w:pageBreakBefore w:val="0"/>
        <w:widowControl w:val="0"/>
        <w:kinsoku/>
        <w:wordWrap/>
        <w:overflowPunct/>
        <w:topLinePunct w:val="0"/>
        <w:autoSpaceDE/>
        <w:autoSpaceDN/>
        <w:bidi w:val="0"/>
        <w:adjustRightInd w:val="0"/>
        <w:snapToGrid w:val="0"/>
        <w:spacing w:line="520" w:lineRule="exact"/>
        <w:ind w:firstLine="720" w:firstLineChars="300"/>
        <w:textAlignment w:val="auto"/>
        <w:rPr>
          <w:rFonts w:hint="eastAsia" w:ascii="Times New Roman" w:hAnsi="Times New Roman" w:eastAsia="方正仿宋简体" w:cs="Times New Roman"/>
          <w:color w:val="000000" w:themeColor="text1"/>
          <w:sz w:val="24"/>
          <w:szCs w:val="24"/>
          <w:highlight w:val="none"/>
          <w:lang w:eastAsia="zh-CN"/>
          <w14:textFill>
            <w14:solidFill>
              <w14:schemeClr w14:val="tx1"/>
            </w14:solidFill>
          </w14:textFill>
        </w:rPr>
      </w:pPr>
      <w:r>
        <w:rPr>
          <w:rFonts w:hint="eastAsia" w:eastAsia="方正仿宋简体" w:cs="Times New Roman"/>
          <w:color w:val="000000" w:themeColor="text1"/>
          <w:sz w:val="24"/>
          <w:szCs w:val="24"/>
          <w:highlight w:val="none"/>
          <w:lang w:val="en-US" w:eastAsia="zh-CN"/>
          <w14:textFill>
            <w14:solidFill>
              <w14:schemeClr w14:val="tx1"/>
            </w14:solidFill>
          </w14:textFill>
        </w:rPr>
        <w:t>2.</w:t>
      </w:r>
      <w:r>
        <w:rPr>
          <w:rFonts w:hint="eastAsia" w:ascii="Times New Roman" w:hAnsi="Times New Roman" w:eastAsia="方正仿宋简体" w:cs="Times New Roman"/>
          <w:color w:val="000000" w:themeColor="text1"/>
          <w:sz w:val="24"/>
          <w:szCs w:val="24"/>
          <w:highlight w:val="none"/>
          <w:lang w:eastAsia="zh-CN"/>
          <w14:textFill>
            <w14:solidFill>
              <w14:schemeClr w14:val="tx1"/>
            </w14:solidFill>
          </w14:textFill>
        </w:rPr>
        <w:t>工程量清单</w:t>
      </w:r>
    </w:p>
    <w:p w14:paraId="2BD06D1C">
      <w:pPr>
        <w:keepNext w:val="0"/>
        <w:keepLines w:val="0"/>
        <w:pageBreakBefore w:val="0"/>
        <w:widowControl w:val="0"/>
        <w:kinsoku/>
        <w:wordWrap/>
        <w:overflowPunct/>
        <w:topLinePunct w:val="0"/>
        <w:autoSpaceDE/>
        <w:autoSpaceDN/>
        <w:bidi w:val="0"/>
        <w:adjustRightInd w:val="0"/>
        <w:snapToGrid w:val="0"/>
        <w:spacing w:line="520" w:lineRule="exact"/>
        <w:ind w:firstLine="720" w:firstLineChars="300"/>
        <w:textAlignment w:val="auto"/>
        <w:rPr>
          <w:rFonts w:hint="default" w:ascii="Times New Roman" w:hAnsi="Times New Roman" w:eastAsia="方正仿宋简体" w:cs="Times New Roman"/>
          <w:color w:val="000000" w:themeColor="text1"/>
          <w:sz w:val="24"/>
          <w:szCs w:val="24"/>
          <w:highlight w:val="none"/>
          <w:lang w:val="en-US" w:eastAsia="zh-CN"/>
          <w14:textFill>
            <w14:solidFill>
              <w14:schemeClr w14:val="tx1"/>
            </w14:solidFill>
          </w14:textFill>
        </w:rPr>
      </w:pPr>
      <w:r>
        <w:rPr>
          <w:rFonts w:hint="eastAsia" w:eastAsia="方正仿宋简体" w:cs="Times New Roman"/>
          <w:color w:val="000000" w:themeColor="text1"/>
          <w:sz w:val="24"/>
          <w:szCs w:val="24"/>
          <w:highlight w:val="none"/>
          <w:lang w:val="en-US" w:eastAsia="zh-CN"/>
          <w14:textFill>
            <w14:solidFill>
              <w14:schemeClr w14:val="tx1"/>
            </w14:solidFill>
          </w14:textFill>
        </w:rPr>
        <w:t>3.</w:t>
      </w:r>
      <w:r>
        <w:rPr>
          <w:rFonts w:hint="eastAsia" w:eastAsia="方正仿宋简体" w:cs="Times New Roman"/>
          <w:color w:val="000000" w:themeColor="text1"/>
          <w:sz w:val="24"/>
          <w:szCs w:val="24"/>
          <w:lang w:val="en-US" w:eastAsia="zh-CN"/>
          <w14:textFill>
            <w14:solidFill>
              <w14:schemeClr w14:val="tx1"/>
            </w14:solidFill>
          </w14:textFill>
        </w:rPr>
        <w:t>主要材料(设备)品牌表</w:t>
      </w:r>
    </w:p>
    <w:p w14:paraId="662511AF">
      <w:pPr>
        <w:keepNext w:val="0"/>
        <w:keepLines w:val="0"/>
        <w:pageBreakBefore w:val="0"/>
        <w:widowControl w:val="0"/>
        <w:kinsoku/>
        <w:wordWrap/>
        <w:overflowPunct/>
        <w:topLinePunct w:val="0"/>
        <w:autoSpaceDE/>
        <w:autoSpaceDN/>
        <w:bidi w:val="0"/>
        <w:adjustRightInd w:val="0"/>
        <w:snapToGrid w:val="0"/>
        <w:spacing w:line="520" w:lineRule="exact"/>
        <w:ind w:firstLine="720" w:firstLineChars="300"/>
        <w:textAlignment w:val="auto"/>
        <w:rPr>
          <w:rFonts w:hint="eastAsia" w:eastAsia="方正仿宋简体" w:cs="Times New Roman"/>
          <w:color w:val="000000" w:themeColor="text1"/>
          <w:sz w:val="24"/>
          <w:szCs w:val="24"/>
          <w:highlight w:val="none"/>
          <w:lang w:val="en-US" w:eastAsia="zh-CN"/>
          <w14:textFill>
            <w14:solidFill>
              <w14:schemeClr w14:val="tx1"/>
            </w14:solidFill>
          </w14:textFill>
        </w:rPr>
      </w:pPr>
      <w:r>
        <w:rPr>
          <w:rFonts w:hint="eastAsia" w:eastAsia="方正仿宋简体" w:cs="Times New Roman"/>
          <w:color w:val="000000" w:themeColor="text1"/>
          <w:sz w:val="24"/>
          <w:szCs w:val="24"/>
          <w:highlight w:val="none"/>
          <w:lang w:val="en-US" w:eastAsia="zh-CN"/>
          <w14:textFill>
            <w14:solidFill>
              <w14:schemeClr w14:val="tx1"/>
            </w14:solidFill>
          </w14:textFill>
        </w:rPr>
        <w:t>4.综合评分表</w:t>
      </w:r>
    </w:p>
    <w:p w14:paraId="2B9DA118">
      <w:pPr>
        <w:keepNext w:val="0"/>
        <w:keepLines w:val="0"/>
        <w:pageBreakBefore w:val="0"/>
        <w:widowControl w:val="0"/>
        <w:kinsoku/>
        <w:wordWrap/>
        <w:overflowPunct/>
        <w:topLinePunct w:val="0"/>
        <w:autoSpaceDE/>
        <w:autoSpaceDN/>
        <w:bidi w:val="0"/>
        <w:adjustRightInd/>
        <w:snapToGrid w:val="0"/>
        <w:spacing w:line="520" w:lineRule="exact"/>
        <w:jc w:val="both"/>
        <w:textAlignment w:val="auto"/>
        <w:rPr>
          <w:rFonts w:hint="default" w:ascii="Times New Roman" w:hAnsi="Times New Roman" w:eastAsia="方正仿宋简体" w:cs="Times New Roman"/>
          <w:snapToGrid w:val="0"/>
          <w:color w:val="000000" w:themeColor="text1"/>
          <w:kern w:val="21"/>
          <w:sz w:val="28"/>
          <w:szCs w:val="28"/>
          <w14:textFill>
            <w14:solidFill>
              <w14:schemeClr w14:val="tx1"/>
            </w14:solidFill>
          </w14:textFill>
        </w:rPr>
      </w:pPr>
    </w:p>
    <w:p w14:paraId="7DCCD009">
      <w:pPr>
        <w:keepNext w:val="0"/>
        <w:keepLines w:val="0"/>
        <w:pageBreakBefore w:val="0"/>
        <w:widowControl w:val="0"/>
        <w:kinsoku/>
        <w:wordWrap/>
        <w:overflowPunct/>
        <w:topLinePunct w:val="0"/>
        <w:autoSpaceDE/>
        <w:autoSpaceDN/>
        <w:bidi w:val="0"/>
        <w:adjustRightInd/>
        <w:snapToGrid w:val="0"/>
        <w:spacing w:line="520" w:lineRule="exact"/>
        <w:jc w:val="both"/>
        <w:textAlignment w:val="auto"/>
        <w:rPr>
          <w:rFonts w:hint="default" w:ascii="Times New Roman" w:hAnsi="Times New Roman" w:eastAsia="方正仿宋简体" w:cs="Times New Roman"/>
          <w:snapToGrid w:val="0"/>
          <w:color w:val="000000" w:themeColor="text1"/>
          <w:kern w:val="21"/>
          <w:sz w:val="28"/>
          <w:szCs w:val="28"/>
          <w14:textFill>
            <w14:solidFill>
              <w14:schemeClr w14:val="tx1"/>
            </w14:solidFill>
          </w14:textFill>
        </w:rPr>
      </w:pPr>
    </w:p>
    <w:p w14:paraId="4C15D63B">
      <w:pPr>
        <w:keepNext w:val="0"/>
        <w:keepLines w:val="0"/>
        <w:pageBreakBefore w:val="0"/>
        <w:widowControl w:val="0"/>
        <w:kinsoku/>
        <w:wordWrap/>
        <w:overflowPunct/>
        <w:topLinePunct w:val="0"/>
        <w:autoSpaceDE/>
        <w:autoSpaceDN/>
        <w:bidi w:val="0"/>
        <w:adjustRightInd/>
        <w:snapToGrid w:val="0"/>
        <w:spacing w:line="520" w:lineRule="exact"/>
        <w:jc w:val="both"/>
        <w:textAlignment w:val="auto"/>
        <w:rPr>
          <w:rFonts w:hint="default" w:ascii="Times New Roman" w:hAnsi="Times New Roman" w:eastAsia="方正仿宋简体" w:cs="Times New Roman"/>
          <w:snapToGrid w:val="0"/>
          <w:color w:val="000000" w:themeColor="text1"/>
          <w:kern w:val="21"/>
          <w:sz w:val="28"/>
          <w:szCs w:val="28"/>
          <w14:textFill>
            <w14:solidFill>
              <w14:schemeClr w14:val="tx1"/>
            </w14:solidFill>
          </w14:textFill>
        </w:rPr>
      </w:pPr>
    </w:p>
    <w:p w14:paraId="13AB8F08">
      <w:pPr>
        <w:keepNext w:val="0"/>
        <w:keepLines w:val="0"/>
        <w:pageBreakBefore w:val="0"/>
        <w:widowControl w:val="0"/>
        <w:kinsoku/>
        <w:wordWrap/>
        <w:overflowPunct/>
        <w:topLinePunct w:val="0"/>
        <w:autoSpaceDE/>
        <w:autoSpaceDN/>
        <w:bidi w:val="0"/>
        <w:adjustRightInd/>
        <w:snapToGrid w:val="0"/>
        <w:spacing w:line="520" w:lineRule="exact"/>
        <w:jc w:val="both"/>
        <w:textAlignment w:val="auto"/>
        <w:rPr>
          <w:rFonts w:hint="default" w:ascii="Times New Roman" w:hAnsi="Times New Roman" w:eastAsia="方正仿宋简体" w:cs="Times New Roman"/>
          <w:snapToGrid w:val="0"/>
          <w:color w:val="000000" w:themeColor="text1"/>
          <w:kern w:val="21"/>
          <w:sz w:val="28"/>
          <w:szCs w:val="28"/>
          <w14:textFill>
            <w14:solidFill>
              <w14:schemeClr w14:val="tx1"/>
            </w14:solidFill>
          </w14:textFill>
        </w:rPr>
      </w:pPr>
    </w:p>
    <w:p w14:paraId="1443992A">
      <w:pPr>
        <w:keepNext w:val="0"/>
        <w:keepLines w:val="0"/>
        <w:pageBreakBefore w:val="0"/>
        <w:widowControl w:val="0"/>
        <w:kinsoku/>
        <w:wordWrap/>
        <w:overflowPunct/>
        <w:topLinePunct w:val="0"/>
        <w:autoSpaceDE/>
        <w:autoSpaceDN/>
        <w:bidi w:val="0"/>
        <w:adjustRightInd/>
        <w:snapToGrid w:val="0"/>
        <w:spacing w:line="520" w:lineRule="exact"/>
        <w:jc w:val="both"/>
        <w:textAlignment w:val="auto"/>
        <w:rPr>
          <w:rFonts w:hint="default" w:ascii="Times New Roman" w:hAnsi="Times New Roman" w:eastAsia="方正仿宋简体" w:cs="Times New Roman"/>
          <w:snapToGrid w:val="0"/>
          <w:color w:val="000000" w:themeColor="text1"/>
          <w:kern w:val="21"/>
          <w:sz w:val="28"/>
          <w:szCs w:val="28"/>
          <w14:textFill>
            <w14:solidFill>
              <w14:schemeClr w14:val="tx1"/>
            </w14:solidFill>
          </w14:textFill>
        </w:rPr>
      </w:pPr>
    </w:p>
    <w:p w14:paraId="0CFD79B4">
      <w:pPr>
        <w:keepNext w:val="0"/>
        <w:keepLines w:val="0"/>
        <w:pageBreakBefore w:val="0"/>
        <w:widowControl w:val="0"/>
        <w:kinsoku/>
        <w:wordWrap/>
        <w:overflowPunct/>
        <w:topLinePunct w:val="0"/>
        <w:autoSpaceDE/>
        <w:autoSpaceDN/>
        <w:bidi w:val="0"/>
        <w:adjustRightInd/>
        <w:snapToGrid w:val="0"/>
        <w:spacing w:line="520" w:lineRule="exact"/>
        <w:jc w:val="both"/>
        <w:textAlignment w:val="auto"/>
        <w:rPr>
          <w:rFonts w:hint="default" w:ascii="Times New Roman" w:hAnsi="Times New Roman" w:eastAsia="方正仿宋简体" w:cs="Times New Roman"/>
          <w:snapToGrid w:val="0"/>
          <w:color w:val="000000" w:themeColor="text1"/>
          <w:kern w:val="21"/>
          <w:sz w:val="28"/>
          <w:szCs w:val="28"/>
          <w14:textFill>
            <w14:solidFill>
              <w14:schemeClr w14:val="tx1"/>
            </w14:solidFill>
          </w14:textFill>
        </w:rPr>
      </w:pPr>
      <w:r>
        <w:rPr>
          <w:rFonts w:hint="default" w:ascii="Times New Roman" w:hAnsi="Times New Roman" w:eastAsia="方正仿宋简体" w:cs="Times New Roman"/>
          <w:snapToGrid w:val="0"/>
          <w:color w:val="000000" w:themeColor="text1"/>
          <w:kern w:val="21"/>
          <w:sz w:val="28"/>
          <w:szCs w:val="28"/>
          <w14:textFill>
            <w14:solidFill>
              <w14:schemeClr w14:val="tx1"/>
            </w14:solidFill>
          </w14:textFill>
        </w:rPr>
        <w:t>报价人承诺：</w:t>
      </w:r>
    </w:p>
    <w:p w14:paraId="72E5B069">
      <w:pPr>
        <w:keepNext w:val="0"/>
        <w:keepLines w:val="0"/>
        <w:pageBreakBefore w:val="0"/>
        <w:widowControl w:val="0"/>
        <w:kinsoku/>
        <w:wordWrap/>
        <w:overflowPunct/>
        <w:topLinePunct w:val="0"/>
        <w:autoSpaceDE/>
        <w:autoSpaceDN/>
        <w:bidi w:val="0"/>
        <w:adjustRightInd/>
        <w:snapToGrid w:val="0"/>
        <w:spacing w:line="520" w:lineRule="exact"/>
        <w:ind w:firstLine="560" w:firstLineChars="200"/>
        <w:jc w:val="both"/>
        <w:textAlignment w:val="auto"/>
        <w:rPr>
          <w:rFonts w:hint="default" w:ascii="Times New Roman" w:hAnsi="Times New Roman" w:eastAsia="方正仿宋简体" w:cs="Times New Roman"/>
          <w:snapToGrid w:val="0"/>
          <w:color w:val="000000" w:themeColor="text1"/>
          <w:kern w:val="21"/>
          <w:sz w:val="28"/>
          <w:szCs w:val="28"/>
          <w14:textFill>
            <w14:solidFill>
              <w14:schemeClr w14:val="tx1"/>
            </w14:solidFill>
          </w14:textFill>
        </w:rPr>
      </w:pPr>
      <w:r>
        <w:rPr>
          <w:rFonts w:hint="default" w:ascii="Times New Roman" w:hAnsi="Times New Roman" w:eastAsia="方正仿宋简体" w:cs="Times New Roman"/>
          <w:snapToGrid w:val="0"/>
          <w:color w:val="000000" w:themeColor="text1"/>
          <w:kern w:val="21"/>
          <w:sz w:val="28"/>
          <w:szCs w:val="28"/>
          <w14:textFill>
            <w14:solidFill>
              <w14:schemeClr w14:val="tx1"/>
            </w14:solidFill>
          </w14:textFill>
        </w:rPr>
        <w:t>我公司已知悉理解并同意以上询价函及报价人须知所载明事项和约定，如有违反愿承担一切法律责任。</w:t>
      </w:r>
    </w:p>
    <w:p w14:paraId="3A4D5007">
      <w:pPr>
        <w:keepNext w:val="0"/>
        <w:keepLines w:val="0"/>
        <w:pageBreakBefore w:val="0"/>
        <w:widowControl w:val="0"/>
        <w:kinsoku/>
        <w:wordWrap/>
        <w:overflowPunct/>
        <w:topLinePunct w:val="0"/>
        <w:autoSpaceDE/>
        <w:autoSpaceDN/>
        <w:bidi w:val="0"/>
        <w:adjustRightInd/>
        <w:snapToGrid w:val="0"/>
        <w:spacing w:line="520" w:lineRule="exact"/>
        <w:jc w:val="both"/>
        <w:textAlignment w:val="auto"/>
        <w:rPr>
          <w:rFonts w:hint="default" w:ascii="Times New Roman" w:hAnsi="Times New Roman" w:eastAsia="方正仿宋简体" w:cs="Times New Roman"/>
          <w:snapToGrid w:val="0"/>
          <w:color w:val="000000" w:themeColor="text1"/>
          <w:kern w:val="21"/>
          <w:sz w:val="28"/>
          <w:szCs w:val="28"/>
          <w14:textFill>
            <w14:solidFill>
              <w14:schemeClr w14:val="tx1"/>
            </w14:solidFill>
          </w14:textFill>
        </w:rPr>
      </w:pPr>
    </w:p>
    <w:p w14:paraId="4BB2C8BC">
      <w:pPr>
        <w:keepNext w:val="0"/>
        <w:keepLines w:val="0"/>
        <w:pageBreakBefore w:val="0"/>
        <w:widowControl w:val="0"/>
        <w:kinsoku/>
        <w:wordWrap/>
        <w:overflowPunct/>
        <w:topLinePunct w:val="0"/>
        <w:autoSpaceDE/>
        <w:autoSpaceDN/>
        <w:bidi w:val="0"/>
        <w:adjustRightInd/>
        <w:snapToGrid w:val="0"/>
        <w:spacing w:line="520" w:lineRule="exact"/>
        <w:jc w:val="center"/>
        <w:textAlignment w:val="auto"/>
        <w:rPr>
          <w:rFonts w:hint="default" w:ascii="Times New Roman" w:hAnsi="Times New Roman" w:eastAsia="方正仿宋简体" w:cs="Times New Roman"/>
          <w:snapToGrid w:val="0"/>
          <w:color w:val="000000" w:themeColor="text1"/>
          <w:kern w:val="21"/>
          <w:sz w:val="28"/>
          <w:szCs w:val="28"/>
          <w14:textFill>
            <w14:solidFill>
              <w14:schemeClr w14:val="tx1"/>
            </w14:solidFill>
          </w14:textFill>
        </w:rPr>
      </w:pPr>
    </w:p>
    <w:p w14:paraId="7123422A">
      <w:pPr>
        <w:keepNext w:val="0"/>
        <w:keepLines w:val="0"/>
        <w:pageBreakBefore w:val="0"/>
        <w:widowControl w:val="0"/>
        <w:kinsoku/>
        <w:wordWrap/>
        <w:overflowPunct/>
        <w:topLinePunct w:val="0"/>
        <w:autoSpaceDE/>
        <w:autoSpaceDN/>
        <w:bidi w:val="0"/>
        <w:adjustRightInd/>
        <w:snapToGrid w:val="0"/>
        <w:spacing w:line="520" w:lineRule="exact"/>
        <w:jc w:val="center"/>
        <w:textAlignment w:val="auto"/>
        <w:rPr>
          <w:rFonts w:hint="default" w:ascii="Times New Roman" w:hAnsi="Times New Roman" w:eastAsia="方正仿宋简体" w:cs="Times New Roman"/>
          <w:snapToGrid w:val="0"/>
          <w:color w:val="000000" w:themeColor="text1"/>
          <w:kern w:val="21"/>
          <w:sz w:val="28"/>
          <w:szCs w:val="28"/>
          <w14:textFill>
            <w14:solidFill>
              <w14:schemeClr w14:val="tx1"/>
            </w14:solidFill>
          </w14:textFill>
        </w:rPr>
      </w:pPr>
      <w:r>
        <w:rPr>
          <w:rFonts w:hint="default" w:ascii="Times New Roman" w:hAnsi="Times New Roman" w:eastAsia="方正仿宋简体" w:cs="Times New Roman"/>
          <w:snapToGrid w:val="0"/>
          <w:color w:val="000000" w:themeColor="text1"/>
          <w:kern w:val="21"/>
          <w:sz w:val="28"/>
          <w:szCs w:val="28"/>
          <w:lang w:val="en-US" w:eastAsia="zh-CN"/>
          <w14:textFill>
            <w14:solidFill>
              <w14:schemeClr w14:val="tx1"/>
            </w14:solidFill>
          </w14:textFill>
        </w:rPr>
        <w:t xml:space="preserve">              </w:t>
      </w:r>
      <w:r>
        <w:rPr>
          <w:rFonts w:hint="default" w:ascii="Times New Roman" w:hAnsi="Times New Roman" w:eastAsia="方正仿宋简体" w:cs="Times New Roman"/>
          <w:snapToGrid w:val="0"/>
          <w:color w:val="000000" w:themeColor="text1"/>
          <w:kern w:val="21"/>
          <w:sz w:val="28"/>
          <w:szCs w:val="28"/>
          <w14:textFill>
            <w14:solidFill>
              <w14:schemeClr w14:val="tx1"/>
            </w14:solidFill>
          </w14:textFill>
        </w:rPr>
        <w:t>承诺单位（盖章）：</w:t>
      </w:r>
    </w:p>
    <w:p w14:paraId="5E51B75F">
      <w:pPr>
        <w:keepNext w:val="0"/>
        <w:keepLines w:val="0"/>
        <w:pageBreakBefore w:val="0"/>
        <w:widowControl w:val="0"/>
        <w:kinsoku/>
        <w:wordWrap/>
        <w:overflowPunct/>
        <w:topLinePunct w:val="0"/>
        <w:autoSpaceDE/>
        <w:autoSpaceDN/>
        <w:bidi w:val="0"/>
        <w:adjustRightInd/>
        <w:snapToGrid w:val="0"/>
        <w:spacing w:line="520" w:lineRule="exact"/>
        <w:ind w:firstLine="2240" w:firstLineChars="800"/>
        <w:jc w:val="both"/>
        <w:textAlignment w:val="auto"/>
        <w:rPr>
          <w:rFonts w:hint="default" w:ascii="Times New Roman" w:hAnsi="Times New Roman" w:eastAsia="方正仿宋简体" w:cs="Times New Roman"/>
          <w:snapToGrid w:val="0"/>
          <w:color w:val="000000" w:themeColor="text1"/>
          <w:kern w:val="21"/>
          <w:sz w:val="28"/>
          <w:szCs w:val="28"/>
          <w14:textFill>
            <w14:solidFill>
              <w14:schemeClr w14:val="tx1"/>
            </w14:solidFill>
          </w14:textFill>
        </w:rPr>
      </w:pPr>
      <w:r>
        <w:rPr>
          <w:rFonts w:hint="default" w:ascii="Times New Roman" w:hAnsi="Times New Roman" w:eastAsia="方正仿宋简体" w:cs="Times New Roman"/>
          <w:snapToGrid w:val="0"/>
          <w:color w:val="000000" w:themeColor="text1"/>
          <w:kern w:val="21"/>
          <w:sz w:val="28"/>
          <w:szCs w:val="28"/>
          <w14:textFill>
            <w14:solidFill>
              <w14:schemeClr w14:val="tx1"/>
            </w14:solidFill>
          </w14:textFill>
        </w:rPr>
        <w:t>法定代表人或委托代理人</w:t>
      </w:r>
      <w:r>
        <w:rPr>
          <w:rFonts w:hint="default" w:ascii="Times New Roman" w:hAnsi="Times New Roman" w:eastAsia="方正仿宋简体" w:cs="Times New Roman"/>
          <w:snapToGrid w:val="0"/>
          <w:color w:val="000000" w:themeColor="text1"/>
          <w:kern w:val="21"/>
          <w:sz w:val="28"/>
          <w:szCs w:val="28"/>
          <w:lang w:eastAsia="zh-CN"/>
          <w14:textFill>
            <w14:solidFill>
              <w14:schemeClr w14:val="tx1"/>
            </w14:solidFill>
          </w14:textFill>
        </w:rPr>
        <w:t>（</w:t>
      </w:r>
      <w:r>
        <w:rPr>
          <w:rFonts w:hint="default" w:ascii="Times New Roman" w:hAnsi="Times New Roman" w:eastAsia="方正仿宋简体" w:cs="Times New Roman"/>
          <w:snapToGrid w:val="0"/>
          <w:color w:val="000000" w:themeColor="text1"/>
          <w:kern w:val="21"/>
          <w:sz w:val="28"/>
          <w:szCs w:val="28"/>
          <w14:textFill>
            <w14:solidFill>
              <w14:schemeClr w14:val="tx1"/>
            </w14:solidFill>
          </w14:textFill>
        </w:rPr>
        <w:t>签字</w:t>
      </w:r>
      <w:r>
        <w:rPr>
          <w:rFonts w:hint="default" w:ascii="Times New Roman" w:hAnsi="Times New Roman" w:eastAsia="方正仿宋简体" w:cs="Times New Roman"/>
          <w:snapToGrid w:val="0"/>
          <w:color w:val="000000" w:themeColor="text1"/>
          <w:kern w:val="21"/>
          <w:sz w:val="28"/>
          <w:szCs w:val="28"/>
          <w:lang w:eastAsia="zh-CN"/>
          <w14:textFill>
            <w14:solidFill>
              <w14:schemeClr w14:val="tx1"/>
            </w14:solidFill>
          </w14:textFill>
        </w:rPr>
        <w:t>）</w:t>
      </w:r>
      <w:r>
        <w:rPr>
          <w:rFonts w:hint="default" w:ascii="Times New Roman" w:hAnsi="Times New Roman" w:eastAsia="方正仿宋简体" w:cs="Times New Roman"/>
          <w:snapToGrid w:val="0"/>
          <w:color w:val="000000" w:themeColor="text1"/>
          <w:kern w:val="21"/>
          <w:sz w:val="28"/>
          <w:szCs w:val="28"/>
          <w14:textFill>
            <w14:solidFill>
              <w14:schemeClr w14:val="tx1"/>
            </w14:solidFill>
          </w14:textFill>
        </w:rPr>
        <w:t>：</w:t>
      </w:r>
    </w:p>
    <w:p w14:paraId="02FFAEDC">
      <w:pPr>
        <w:keepNext w:val="0"/>
        <w:keepLines w:val="0"/>
        <w:pageBreakBefore w:val="0"/>
        <w:widowControl w:val="0"/>
        <w:kinsoku/>
        <w:wordWrap/>
        <w:overflowPunct/>
        <w:topLinePunct w:val="0"/>
        <w:autoSpaceDE/>
        <w:autoSpaceDN/>
        <w:bidi w:val="0"/>
        <w:adjustRightInd/>
        <w:snapToGrid w:val="0"/>
        <w:spacing w:line="520" w:lineRule="exact"/>
        <w:ind w:firstLine="4480" w:firstLineChars="1600"/>
        <w:jc w:val="both"/>
        <w:textAlignment w:val="auto"/>
        <w:rPr>
          <w:rFonts w:hint="default" w:ascii="Times New Roman" w:hAnsi="Times New Roman" w:eastAsia="方正仿宋简体" w:cs="Times New Roman"/>
          <w:color w:val="000000" w:themeColor="text1"/>
          <w:kern w:val="24"/>
          <w:sz w:val="28"/>
          <w:szCs w:val="28"/>
          <w14:textFill>
            <w14:solidFill>
              <w14:schemeClr w14:val="tx1"/>
            </w14:solidFill>
          </w14:textFill>
        </w:rPr>
      </w:pPr>
      <w:r>
        <w:rPr>
          <w:rFonts w:hint="default" w:ascii="Times New Roman" w:hAnsi="Times New Roman" w:eastAsia="方正仿宋简体" w:cs="Times New Roman"/>
          <w:snapToGrid w:val="0"/>
          <w:color w:val="000000" w:themeColor="text1"/>
          <w:kern w:val="21"/>
          <w:sz w:val="28"/>
          <w:szCs w:val="28"/>
          <w14:textFill>
            <w14:solidFill>
              <w14:schemeClr w14:val="tx1"/>
            </w14:solidFill>
          </w14:textFill>
        </w:rPr>
        <w:t>202</w:t>
      </w:r>
      <w:r>
        <w:rPr>
          <w:rFonts w:hint="eastAsia" w:eastAsia="方正仿宋简体" w:cs="Times New Roman"/>
          <w:snapToGrid w:val="0"/>
          <w:color w:val="000000" w:themeColor="text1"/>
          <w:kern w:val="21"/>
          <w:sz w:val="28"/>
          <w:szCs w:val="28"/>
          <w:lang w:val="en-US" w:eastAsia="zh-CN"/>
          <w14:textFill>
            <w14:solidFill>
              <w14:schemeClr w14:val="tx1"/>
            </w14:solidFill>
          </w14:textFill>
        </w:rPr>
        <w:t>5</w:t>
      </w:r>
      <w:r>
        <w:rPr>
          <w:rFonts w:hint="default" w:ascii="Times New Roman" w:hAnsi="Times New Roman" w:eastAsia="方正仿宋简体" w:cs="Times New Roman"/>
          <w:snapToGrid w:val="0"/>
          <w:color w:val="000000" w:themeColor="text1"/>
          <w:kern w:val="21"/>
          <w:sz w:val="28"/>
          <w:szCs w:val="28"/>
          <w14:textFill>
            <w14:solidFill>
              <w14:schemeClr w14:val="tx1"/>
            </w14:solidFill>
          </w14:textFill>
        </w:rPr>
        <w:t>年  月  日</w:t>
      </w:r>
    </w:p>
    <w:p w14:paraId="65CBD268">
      <w:pPr>
        <w:keepNext w:val="0"/>
        <w:keepLines w:val="0"/>
        <w:pageBreakBefore w:val="0"/>
        <w:widowControl w:val="0"/>
        <w:kinsoku/>
        <w:wordWrap/>
        <w:overflowPunct/>
        <w:topLinePunct w:val="0"/>
        <w:autoSpaceDE/>
        <w:autoSpaceDN/>
        <w:bidi w:val="0"/>
        <w:snapToGrid/>
        <w:spacing w:line="520" w:lineRule="exact"/>
        <w:textAlignment w:val="auto"/>
        <w:rPr>
          <w:rFonts w:hint="default" w:ascii="Times New Roman" w:hAnsi="Times New Roman" w:eastAsia="方正仿宋简体" w:cs="Times New Roman"/>
          <w:color w:val="000000" w:themeColor="text1"/>
          <w:kern w:val="24"/>
          <w:sz w:val="24"/>
          <w:szCs w:val="24"/>
          <w14:textFill>
            <w14:solidFill>
              <w14:schemeClr w14:val="tx1"/>
            </w14:solidFill>
          </w14:textFill>
        </w:rPr>
      </w:pPr>
    </w:p>
    <w:p w14:paraId="3FCD0901">
      <w:pPr>
        <w:keepNext w:val="0"/>
        <w:keepLines w:val="0"/>
        <w:pageBreakBefore w:val="0"/>
        <w:widowControl w:val="0"/>
        <w:kinsoku/>
        <w:wordWrap/>
        <w:overflowPunct/>
        <w:topLinePunct w:val="0"/>
        <w:autoSpaceDE/>
        <w:autoSpaceDN/>
        <w:bidi w:val="0"/>
        <w:adjustRightInd/>
        <w:snapToGrid w:val="0"/>
        <w:spacing w:line="520" w:lineRule="exact"/>
        <w:jc w:val="both"/>
        <w:textAlignment w:val="auto"/>
        <w:rPr>
          <w:rFonts w:hint="default" w:ascii="Times New Roman" w:hAnsi="Times New Roman" w:eastAsia="方正仿宋_GB2312" w:cs="Times New Roman"/>
          <w:snapToGrid w:val="0"/>
          <w:color w:val="000000" w:themeColor="text1"/>
          <w:kern w:val="21"/>
          <w:sz w:val="28"/>
          <w:szCs w:val="28"/>
          <w:lang w:eastAsia="zh-CN"/>
          <w14:textFill>
            <w14:solidFill>
              <w14:schemeClr w14:val="tx1"/>
            </w14:solidFill>
          </w14:textFill>
        </w:rPr>
      </w:pPr>
    </w:p>
    <w:p w14:paraId="3EE147A4">
      <w:pPr>
        <w:keepNext w:val="0"/>
        <w:keepLines w:val="0"/>
        <w:pageBreakBefore w:val="0"/>
        <w:widowControl w:val="0"/>
        <w:kinsoku/>
        <w:wordWrap/>
        <w:overflowPunct/>
        <w:topLinePunct w:val="0"/>
        <w:autoSpaceDE/>
        <w:autoSpaceDN/>
        <w:bidi w:val="0"/>
        <w:adjustRightInd/>
        <w:snapToGrid w:val="0"/>
        <w:spacing w:line="520" w:lineRule="exact"/>
        <w:jc w:val="both"/>
        <w:textAlignment w:val="auto"/>
        <w:rPr>
          <w:rFonts w:hint="default" w:ascii="Times New Roman" w:hAnsi="Times New Roman" w:eastAsia="方正仿宋_GB2312" w:cs="Times New Roman"/>
          <w:snapToGrid w:val="0"/>
          <w:color w:val="000000" w:themeColor="text1"/>
          <w:kern w:val="21"/>
          <w:sz w:val="28"/>
          <w:szCs w:val="28"/>
          <w:lang w:eastAsia="zh-CN"/>
          <w14:textFill>
            <w14:solidFill>
              <w14:schemeClr w14:val="tx1"/>
            </w14:solidFill>
          </w14:textFill>
        </w:rPr>
      </w:pPr>
    </w:p>
    <w:p w14:paraId="4E0CC592">
      <w:pPr>
        <w:keepNext w:val="0"/>
        <w:keepLines w:val="0"/>
        <w:pageBreakBefore w:val="0"/>
        <w:widowControl w:val="0"/>
        <w:kinsoku/>
        <w:wordWrap/>
        <w:overflowPunct/>
        <w:topLinePunct w:val="0"/>
        <w:autoSpaceDE/>
        <w:autoSpaceDN/>
        <w:bidi w:val="0"/>
        <w:adjustRightInd/>
        <w:snapToGrid w:val="0"/>
        <w:spacing w:line="520" w:lineRule="exact"/>
        <w:jc w:val="both"/>
        <w:textAlignment w:val="auto"/>
        <w:rPr>
          <w:rFonts w:hint="default" w:ascii="Times New Roman" w:hAnsi="Times New Roman" w:eastAsia="方正仿宋_GB2312" w:cs="Times New Roman"/>
          <w:snapToGrid w:val="0"/>
          <w:color w:val="000000" w:themeColor="text1"/>
          <w:kern w:val="21"/>
          <w:sz w:val="28"/>
          <w:szCs w:val="28"/>
          <w:lang w:eastAsia="zh-CN"/>
          <w14:textFill>
            <w14:solidFill>
              <w14:schemeClr w14:val="tx1"/>
            </w14:solidFill>
          </w14:textFill>
        </w:rPr>
      </w:pPr>
    </w:p>
    <w:p w14:paraId="0CB8F987">
      <w:pPr>
        <w:keepNext w:val="0"/>
        <w:keepLines w:val="0"/>
        <w:pageBreakBefore w:val="0"/>
        <w:widowControl w:val="0"/>
        <w:kinsoku/>
        <w:wordWrap/>
        <w:overflowPunct/>
        <w:topLinePunct w:val="0"/>
        <w:autoSpaceDE/>
        <w:autoSpaceDN/>
        <w:bidi w:val="0"/>
        <w:adjustRightInd/>
        <w:snapToGrid w:val="0"/>
        <w:spacing w:line="520" w:lineRule="exact"/>
        <w:jc w:val="both"/>
        <w:textAlignment w:val="auto"/>
        <w:rPr>
          <w:rFonts w:hint="default" w:ascii="Times New Roman" w:hAnsi="Times New Roman" w:eastAsia="方正仿宋_GB2312" w:cs="Times New Roman"/>
          <w:snapToGrid w:val="0"/>
          <w:color w:val="000000" w:themeColor="text1"/>
          <w:kern w:val="21"/>
          <w:sz w:val="28"/>
          <w:szCs w:val="28"/>
          <w:lang w:eastAsia="zh-CN"/>
          <w14:textFill>
            <w14:solidFill>
              <w14:schemeClr w14:val="tx1"/>
            </w14:solidFill>
          </w14:textFill>
        </w:rPr>
      </w:pPr>
    </w:p>
    <w:p w14:paraId="1043B50C">
      <w:pPr>
        <w:keepNext w:val="0"/>
        <w:keepLines w:val="0"/>
        <w:pageBreakBefore w:val="0"/>
        <w:widowControl w:val="0"/>
        <w:kinsoku/>
        <w:wordWrap/>
        <w:overflowPunct/>
        <w:topLinePunct w:val="0"/>
        <w:autoSpaceDE/>
        <w:autoSpaceDN/>
        <w:bidi w:val="0"/>
        <w:adjustRightInd/>
        <w:snapToGrid w:val="0"/>
        <w:spacing w:line="520" w:lineRule="exact"/>
        <w:jc w:val="both"/>
        <w:textAlignment w:val="auto"/>
        <w:rPr>
          <w:rFonts w:hint="default" w:ascii="Times New Roman" w:hAnsi="Times New Roman" w:eastAsia="方正仿宋_GB2312" w:cs="Times New Roman"/>
          <w:snapToGrid w:val="0"/>
          <w:color w:val="000000" w:themeColor="text1"/>
          <w:kern w:val="21"/>
          <w:sz w:val="28"/>
          <w:szCs w:val="28"/>
          <w:lang w:eastAsia="zh-CN"/>
          <w14:textFill>
            <w14:solidFill>
              <w14:schemeClr w14:val="tx1"/>
            </w14:solidFill>
          </w14:textFill>
        </w:rPr>
      </w:pPr>
    </w:p>
    <w:p w14:paraId="05E1DB8D">
      <w:pPr>
        <w:keepNext w:val="0"/>
        <w:keepLines w:val="0"/>
        <w:pageBreakBefore w:val="0"/>
        <w:widowControl w:val="0"/>
        <w:kinsoku/>
        <w:wordWrap/>
        <w:overflowPunct/>
        <w:topLinePunct w:val="0"/>
        <w:autoSpaceDE/>
        <w:autoSpaceDN/>
        <w:bidi w:val="0"/>
        <w:adjustRightInd/>
        <w:snapToGrid w:val="0"/>
        <w:spacing w:line="520" w:lineRule="exact"/>
        <w:jc w:val="both"/>
        <w:textAlignment w:val="auto"/>
        <w:rPr>
          <w:rFonts w:hint="default" w:ascii="Times New Roman" w:hAnsi="Times New Roman" w:eastAsia="方正仿宋_GB2312" w:cs="Times New Roman"/>
          <w:snapToGrid w:val="0"/>
          <w:color w:val="000000" w:themeColor="text1"/>
          <w:kern w:val="21"/>
          <w:sz w:val="28"/>
          <w:szCs w:val="28"/>
          <w:lang w:eastAsia="zh-CN"/>
          <w14:textFill>
            <w14:solidFill>
              <w14:schemeClr w14:val="tx1"/>
            </w14:solidFill>
          </w14:textFill>
        </w:rPr>
      </w:pPr>
    </w:p>
    <w:p w14:paraId="647E231B">
      <w:pPr>
        <w:keepNext w:val="0"/>
        <w:keepLines w:val="0"/>
        <w:pageBreakBefore w:val="0"/>
        <w:widowControl w:val="0"/>
        <w:kinsoku/>
        <w:wordWrap/>
        <w:overflowPunct/>
        <w:topLinePunct w:val="0"/>
        <w:autoSpaceDE/>
        <w:autoSpaceDN/>
        <w:bidi w:val="0"/>
        <w:adjustRightInd/>
        <w:snapToGrid w:val="0"/>
        <w:spacing w:line="520" w:lineRule="exact"/>
        <w:jc w:val="both"/>
        <w:textAlignment w:val="auto"/>
        <w:rPr>
          <w:rFonts w:hint="default" w:ascii="Times New Roman" w:hAnsi="Times New Roman" w:eastAsia="方正仿宋_GB2312" w:cs="Times New Roman"/>
          <w:snapToGrid w:val="0"/>
          <w:color w:val="000000" w:themeColor="text1"/>
          <w:kern w:val="21"/>
          <w:sz w:val="28"/>
          <w:szCs w:val="28"/>
          <w:lang w:eastAsia="zh-CN"/>
          <w14:textFill>
            <w14:solidFill>
              <w14:schemeClr w14:val="tx1"/>
            </w14:solidFill>
          </w14:textFill>
        </w:rPr>
      </w:pPr>
    </w:p>
    <w:p w14:paraId="545501D9">
      <w:pPr>
        <w:keepNext w:val="0"/>
        <w:keepLines w:val="0"/>
        <w:pageBreakBefore w:val="0"/>
        <w:widowControl w:val="0"/>
        <w:kinsoku/>
        <w:wordWrap/>
        <w:overflowPunct/>
        <w:topLinePunct w:val="0"/>
        <w:autoSpaceDE/>
        <w:autoSpaceDN/>
        <w:bidi w:val="0"/>
        <w:adjustRightInd/>
        <w:snapToGrid w:val="0"/>
        <w:spacing w:line="520" w:lineRule="exact"/>
        <w:jc w:val="both"/>
        <w:textAlignment w:val="auto"/>
        <w:rPr>
          <w:rFonts w:hint="default" w:ascii="Times New Roman" w:hAnsi="Times New Roman" w:eastAsia="方正仿宋_GB2312" w:cs="Times New Roman"/>
          <w:snapToGrid w:val="0"/>
          <w:color w:val="000000" w:themeColor="text1"/>
          <w:kern w:val="21"/>
          <w:sz w:val="28"/>
          <w:szCs w:val="28"/>
          <w:lang w:eastAsia="zh-CN"/>
          <w14:textFill>
            <w14:solidFill>
              <w14:schemeClr w14:val="tx1"/>
            </w14:solidFill>
          </w14:textFill>
        </w:rPr>
      </w:pPr>
    </w:p>
    <w:sectPr>
      <w:footerReference r:id="rId5" w:type="default"/>
      <w:pgSz w:w="11906" w:h="16838"/>
      <w:pgMar w:top="2098" w:right="1474" w:bottom="1984" w:left="1587" w:header="851" w:footer="992" w:gutter="0"/>
      <w:pgNumType w:fmt="numberInDash"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公文黑体">
    <w:panose1 w:val="02000500000000000000"/>
    <w:charset w:val="86"/>
    <w:family w:val="auto"/>
    <w:pitch w:val="default"/>
    <w:sig w:usb0="A00002BF" w:usb1="38CF7CFA" w:usb2="00000016" w:usb3="00000000" w:csb0="00040001" w:csb1="00000000"/>
    <w:embedRegular r:id="rId1" w:fontKey="{77925944-D5E1-4C82-B9A3-C38FA9F839D1}"/>
  </w:font>
  <w:font w:name="方正小标宋简体">
    <w:panose1 w:val="02000000000000000000"/>
    <w:charset w:val="86"/>
    <w:family w:val="script"/>
    <w:pitch w:val="default"/>
    <w:sig w:usb0="00000001" w:usb1="080E0000" w:usb2="00000000" w:usb3="00000000" w:csb0="00040000" w:csb1="00000000"/>
    <w:embedRegular r:id="rId2" w:fontKey="{BCC4D24E-095A-43E8-86AC-B75E8DB790C6}"/>
  </w:font>
  <w:font w:name="方正仿宋简体">
    <w:panose1 w:val="03000509000000000000"/>
    <w:charset w:val="86"/>
    <w:family w:val="auto"/>
    <w:pitch w:val="default"/>
    <w:sig w:usb0="00000001" w:usb1="080E0000" w:usb2="00000000" w:usb3="00000000" w:csb0="00040000" w:csb1="00000000"/>
    <w:embedRegular r:id="rId3" w:fontKey="{0495BF6B-3591-42D0-AD85-BC5CA1EA6B4E}"/>
  </w:font>
  <w:font w:name="方正仿宋_GB2312">
    <w:altName w:val="仿宋"/>
    <w:panose1 w:val="02000000000000000000"/>
    <w:charset w:val="86"/>
    <w:family w:val="auto"/>
    <w:pitch w:val="default"/>
    <w:sig w:usb0="00000000" w:usb1="00000000" w:usb2="00000012" w:usb3="00000000" w:csb0="00040001" w:csb1="00000000"/>
    <w:embedRegular r:id="rId4" w:fontKey="{AA20C9FF-B14F-4348-85AC-95FC5A8B0E7A}"/>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7B7DFC">
    <w:pPr>
      <w:pStyle w:val="6"/>
      <w:tabs>
        <w:tab w:val="left" w:pos="4875"/>
        <w:tab w:val="clear" w:pos="4153"/>
      </w:tabs>
      <w:rPr>
        <w:rFonts w:cs="宋体"/>
      </w:rPr>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4E0E66D">
                          <w:pPr>
                            <w:pStyle w:val="6"/>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4E0E66D">
                    <w:pPr>
                      <w:pStyle w:val="6"/>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F1E42F"/>
    <w:multiLevelType w:val="singleLevel"/>
    <w:tmpl w:val="82F1E42F"/>
    <w:lvl w:ilvl="0" w:tentative="0">
      <w:start w:val="3"/>
      <w:numFmt w:val="chineseCounting"/>
      <w:suff w:val="nothing"/>
      <w:lvlText w:val="%1、"/>
      <w:lvlJc w:val="left"/>
      <w:rPr>
        <w:rFonts w:hint="eastAsia"/>
      </w:rPr>
    </w:lvl>
  </w:abstractNum>
  <w:abstractNum w:abstractNumId="1">
    <w:nsid w:val="D7A95243"/>
    <w:multiLevelType w:val="singleLevel"/>
    <w:tmpl w:val="D7A95243"/>
    <w:lvl w:ilvl="0" w:tentative="0">
      <w:start w:val="2"/>
      <w:numFmt w:val="decimal"/>
      <w:lvlText w:val="%1."/>
      <w:lvlJc w:val="left"/>
      <w:pPr>
        <w:tabs>
          <w:tab w:val="left" w:pos="312"/>
        </w:tabs>
      </w:pPr>
    </w:lvl>
  </w:abstractNum>
  <w:abstractNum w:abstractNumId="2">
    <w:nsid w:val="4F480CD7"/>
    <w:multiLevelType w:val="singleLevel"/>
    <w:tmpl w:val="4F480CD7"/>
    <w:lvl w:ilvl="0" w:tentative="0">
      <w:start w:val="5"/>
      <w:numFmt w:val="decimal"/>
      <w:lvlText w:val="%1."/>
      <w:lvlJc w:val="left"/>
      <w:pPr>
        <w:tabs>
          <w:tab w:val="left" w:pos="312"/>
        </w:tabs>
      </w:pPr>
    </w:lvl>
  </w:abstractNum>
  <w:abstractNum w:abstractNumId="3">
    <w:nsid w:val="6E87019F"/>
    <w:multiLevelType w:val="multilevel"/>
    <w:tmpl w:val="6E87019F"/>
    <w:lvl w:ilvl="0" w:tentative="0">
      <w:start w:val="1"/>
      <w:numFmt w:val="chineseCountingThousand"/>
      <w:pStyle w:val="17"/>
      <w:lvlText w:val="%1、"/>
      <w:lvlJc w:val="left"/>
      <w:pPr>
        <w:ind w:left="425" w:hanging="425"/>
      </w:pPr>
    </w:lvl>
    <w:lvl w:ilvl="1" w:tentative="0">
      <w:start w:val="1"/>
      <w:numFmt w:val="decimal"/>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lkOWMwNzFlMzE3MzJiY2RlYjY2OTgxYTFkNWY1ZmIifQ=="/>
  </w:docVars>
  <w:rsids>
    <w:rsidRoot w:val="00172A27"/>
    <w:rsid w:val="00002790"/>
    <w:rsid w:val="00002A98"/>
    <w:rsid w:val="0000654A"/>
    <w:rsid w:val="00007A39"/>
    <w:rsid w:val="00010838"/>
    <w:rsid w:val="00021A1D"/>
    <w:rsid w:val="000221A2"/>
    <w:rsid w:val="0003011C"/>
    <w:rsid w:val="00031B42"/>
    <w:rsid w:val="00034771"/>
    <w:rsid w:val="000364D3"/>
    <w:rsid w:val="00043EB2"/>
    <w:rsid w:val="00045381"/>
    <w:rsid w:val="0005045B"/>
    <w:rsid w:val="000521E1"/>
    <w:rsid w:val="00052F6E"/>
    <w:rsid w:val="000557E8"/>
    <w:rsid w:val="00082201"/>
    <w:rsid w:val="00087982"/>
    <w:rsid w:val="00090569"/>
    <w:rsid w:val="00096A5D"/>
    <w:rsid w:val="000A470E"/>
    <w:rsid w:val="000B4356"/>
    <w:rsid w:val="000B44E0"/>
    <w:rsid w:val="000B5214"/>
    <w:rsid w:val="000E5702"/>
    <w:rsid w:val="00101384"/>
    <w:rsid w:val="00105CF3"/>
    <w:rsid w:val="00112660"/>
    <w:rsid w:val="00117288"/>
    <w:rsid w:val="001315D9"/>
    <w:rsid w:val="001349D3"/>
    <w:rsid w:val="00136DF0"/>
    <w:rsid w:val="00142DC7"/>
    <w:rsid w:val="00163F52"/>
    <w:rsid w:val="00185FD1"/>
    <w:rsid w:val="00197E91"/>
    <w:rsid w:val="001A39D1"/>
    <w:rsid w:val="001B4275"/>
    <w:rsid w:val="001D0240"/>
    <w:rsid w:val="001D3547"/>
    <w:rsid w:val="001D7EFC"/>
    <w:rsid w:val="001E636B"/>
    <w:rsid w:val="001F0651"/>
    <w:rsid w:val="001F0B8C"/>
    <w:rsid w:val="001F69C4"/>
    <w:rsid w:val="001F6E5F"/>
    <w:rsid w:val="00202E41"/>
    <w:rsid w:val="00207DBC"/>
    <w:rsid w:val="002143DE"/>
    <w:rsid w:val="002152D1"/>
    <w:rsid w:val="002225A3"/>
    <w:rsid w:val="00223536"/>
    <w:rsid w:val="00234739"/>
    <w:rsid w:val="00242AC1"/>
    <w:rsid w:val="002431D5"/>
    <w:rsid w:val="00245DDF"/>
    <w:rsid w:val="00267EA8"/>
    <w:rsid w:val="00271540"/>
    <w:rsid w:val="002956FC"/>
    <w:rsid w:val="002A115A"/>
    <w:rsid w:val="002A766B"/>
    <w:rsid w:val="002B2670"/>
    <w:rsid w:val="002B3FD5"/>
    <w:rsid w:val="002C0D98"/>
    <w:rsid w:val="002D63E3"/>
    <w:rsid w:val="002D7350"/>
    <w:rsid w:val="002E1EBE"/>
    <w:rsid w:val="002E1F61"/>
    <w:rsid w:val="002E6C3A"/>
    <w:rsid w:val="002F2CEE"/>
    <w:rsid w:val="002F7FED"/>
    <w:rsid w:val="0030078A"/>
    <w:rsid w:val="0030324A"/>
    <w:rsid w:val="0030644D"/>
    <w:rsid w:val="00307ECF"/>
    <w:rsid w:val="003108D5"/>
    <w:rsid w:val="00311106"/>
    <w:rsid w:val="00311C88"/>
    <w:rsid w:val="0033182E"/>
    <w:rsid w:val="003333DE"/>
    <w:rsid w:val="00347F60"/>
    <w:rsid w:val="00350008"/>
    <w:rsid w:val="00364901"/>
    <w:rsid w:val="0036776C"/>
    <w:rsid w:val="0037007C"/>
    <w:rsid w:val="00371D05"/>
    <w:rsid w:val="00375E79"/>
    <w:rsid w:val="00382238"/>
    <w:rsid w:val="003867F7"/>
    <w:rsid w:val="00387CE9"/>
    <w:rsid w:val="003916F9"/>
    <w:rsid w:val="00395296"/>
    <w:rsid w:val="003A722E"/>
    <w:rsid w:val="003B1300"/>
    <w:rsid w:val="003B2880"/>
    <w:rsid w:val="003C3031"/>
    <w:rsid w:val="003C7277"/>
    <w:rsid w:val="003C7899"/>
    <w:rsid w:val="003D1AEE"/>
    <w:rsid w:val="003D2E8A"/>
    <w:rsid w:val="003D43FE"/>
    <w:rsid w:val="003D6316"/>
    <w:rsid w:val="003F0444"/>
    <w:rsid w:val="003F6D5E"/>
    <w:rsid w:val="00424B09"/>
    <w:rsid w:val="00432C59"/>
    <w:rsid w:val="00441A32"/>
    <w:rsid w:val="004424AE"/>
    <w:rsid w:val="004530A5"/>
    <w:rsid w:val="00457519"/>
    <w:rsid w:val="004701AF"/>
    <w:rsid w:val="00472125"/>
    <w:rsid w:val="00472DDE"/>
    <w:rsid w:val="0047571F"/>
    <w:rsid w:val="0048321D"/>
    <w:rsid w:val="00490D02"/>
    <w:rsid w:val="004960DD"/>
    <w:rsid w:val="00497CA4"/>
    <w:rsid w:val="004A056D"/>
    <w:rsid w:val="004A44E9"/>
    <w:rsid w:val="004B39D6"/>
    <w:rsid w:val="004B4F6C"/>
    <w:rsid w:val="004B67AC"/>
    <w:rsid w:val="004C49B1"/>
    <w:rsid w:val="004C7F93"/>
    <w:rsid w:val="004D6C9E"/>
    <w:rsid w:val="004E646F"/>
    <w:rsid w:val="004F4274"/>
    <w:rsid w:val="004F44FD"/>
    <w:rsid w:val="005003CB"/>
    <w:rsid w:val="0050225B"/>
    <w:rsid w:val="00513D12"/>
    <w:rsid w:val="00535805"/>
    <w:rsid w:val="00545EAE"/>
    <w:rsid w:val="00547F6E"/>
    <w:rsid w:val="00556021"/>
    <w:rsid w:val="00562816"/>
    <w:rsid w:val="005650B7"/>
    <w:rsid w:val="0056731B"/>
    <w:rsid w:val="00571121"/>
    <w:rsid w:val="005A0F44"/>
    <w:rsid w:val="005C2161"/>
    <w:rsid w:val="005D2E34"/>
    <w:rsid w:val="005D3517"/>
    <w:rsid w:val="005D4603"/>
    <w:rsid w:val="005D7350"/>
    <w:rsid w:val="005E1D68"/>
    <w:rsid w:val="005E405D"/>
    <w:rsid w:val="005E65C8"/>
    <w:rsid w:val="005F2099"/>
    <w:rsid w:val="005F4EF8"/>
    <w:rsid w:val="005F625A"/>
    <w:rsid w:val="006059D4"/>
    <w:rsid w:val="0064228F"/>
    <w:rsid w:val="0064776D"/>
    <w:rsid w:val="0065354A"/>
    <w:rsid w:val="00657BA4"/>
    <w:rsid w:val="00665070"/>
    <w:rsid w:val="006658BB"/>
    <w:rsid w:val="00686900"/>
    <w:rsid w:val="00687782"/>
    <w:rsid w:val="0069761B"/>
    <w:rsid w:val="00697D53"/>
    <w:rsid w:val="006A5371"/>
    <w:rsid w:val="006A7FC4"/>
    <w:rsid w:val="006B2BA5"/>
    <w:rsid w:val="006B2DE9"/>
    <w:rsid w:val="006B3D80"/>
    <w:rsid w:val="006B44F3"/>
    <w:rsid w:val="006E0793"/>
    <w:rsid w:val="006E17E8"/>
    <w:rsid w:val="006F1B7C"/>
    <w:rsid w:val="006F2EB3"/>
    <w:rsid w:val="006F3347"/>
    <w:rsid w:val="00720CCE"/>
    <w:rsid w:val="007324CE"/>
    <w:rsid w:val="007331B9"/>
    <w:rsid w:val="007342A8"/>
    <w:rsid w:val="007458FE"/>
    <w:rsid w:val="00747203"/>
    <w:rsid w:val="0074750A"/>
    <w:rsid w:val="0075049C"/>
    <w:rsid w:val="00762172"/>
    <w:rsid w:val="00774816"/>
    <w:rsid w:val="00775961"/>
    <w:rsid w:val="0079083F"/>
    <w:rsid w:val="00793B9A"/>
    <w:rsid w:val="007A5BDF"/>
    <w:rsid w:val="007B1D85"/>
    <w:rsid w:val="007C439A"/>
    <w:rsid w:val="007C5EE0"/>
    <w:rsid w:val="007D2728"/>
    <w:rsid w:val="007E5177"/>
    <w:rsid w:val="007E610A"/>
    <w:rsid w:val="007E7C85"/>
    <w:rsid w:val="008000AD"/>
    <w:rsid w:val="00803ACB"/>
    <w:rsid w:val="00823E03"/>
    <w:rsid w:val="00826A9E"/>
    <w:rsid w:val="008360DA"/>
    <w:rsid w:val="00836A76"/>
    <w:rsid w:val="008439A7"/>
    <w:rsid w:val="00851A31"/>
    <w:rsid w:val="00852C56"/>
    <w:rsid w:val="00870D72"/>
    <w:rsid w:val="00871DFB"/>
    <w:rsid w:val="0087753A"/>
    <w:rsid w:val="008A2043"/>
    <w:rsid w:val="008A65C6"/>
    <w:rsid w:val="008B25B2"/>
    <w:rsid w:val="008B6276"/>
    <w:rsid w:val="008B720C"/>
    <w:rsid w:val="008C5173"/>
    <w:rsid w:val="008C7B70"/>
    <w:rsid w:val="008D0A7D"/>
    <w:rsid w:val="008D18FA"/>
    <w:rsid w:val="008E264D"/>
    <w:rsid w:val="008E70FB"/>
    <w:rsid w:val="008F15BB"/>
    <w:rsid w:val="008F26E3"/>
    <w:rsid w:val="008F59C5"/>
    <w:rsid w:val="00907C80"/>
    <w:rsid w:val="00913630"/>
    <w:rsid w:val="00914A23"/>
    <w:rsid w:val="0091646C"/>
    <w:rsid w:val="0092086E"/>
    <w:rsid w:val="00930A48"/>
    <w:rsid w:val="009329D6"/>
    <w:rsid w:val="00937576"/>
    <w:rsid w:val="00941229"/>
    <w:rsid w:val="00951A4E"/>
    <w:rsid w:val="00972C30"/>
    <w:rsid w:val="009733FD"/>
    <w:rsid w:val="00974923"/>
    <w:rsid w:val="00993A57"/>
    <w:rsid w:val="00994DA4"/>
    <w:rsid w:val="00995991"/>
    <w:rsid w:val="009A66FA"/>
    <w:rsid w:val="009C16E3"/>
    <w:rsid w:val="009C5759"/>
    <w:rsid w:val="009D59A1"/>
    <w:rsid w:val="009D632B"/>
    <w:rsid w:val="009D6A64"/>
    <w:rsid w:val="009E58DD"/>
    <w:rsid w:val="009F24B3"/>
    <w:rsid w:val="009F36F7"/>
    <w:rsid w:val="00A002E3"/>
    <w:rsid w:val="00A034F7"/>
    <w:rsid w:val="00A05922"/>
    <w:rsid w:val="00A075D2"/>
    <w:rsid w:val="00A075EA"/>
    <w:rsid w:val="00A2275A"/>
    <w:rsid w:val="00A305E8"/>
    <w:rsid w:val="00A306C1"/>
    <w:rsid w:val="00A32916"/>
    <w:rsid w:val="00A331B9"/>
    <w:rsid w:val="00A3611D"/>
    <w:rsid w:val="00A408D2"/>
    <w:rsid w:val="00A40AAC"/>
    <w:rsid w:val="00A57F25"/>
    <w:rsid w:val="00A66D30"/>
    <w:rsid w:val="00A92593"/>
    <w:rsid w:val="00A9393E"/>
    <w:rsid w:val="00A9687F"/>
    <w:rsid w:val="00AA1576"/>
    <w:rsid w:val="00AB1037"/>
    <w:rsid w:val="00AC2F5C"/>
    <w:rsid w:val="00AC4B80"/>
    <w:rsid w:val="00AC7467"/>
    <w:rsid w:val="00AC770A"/>
    <w:rsid w:val="00AD160F"/>
    <w:rsid w:val="00AF763A"/>
    <w:rsid w:val="00AF76CA"/>
    <w:rsid w:val="00B24A5C"/>
    <w:rsid w:val="00B315AE"/>
    <w:rsid w:val="00B341C7"/>
    <w:rsid w:val="00B35D29"/>
    <w:rsid w:val="00B47C06"/>
    <w:rsid w:val="00B64B92"/>
    <w:rsid w:val="00B76E8D"/>
    <w:rsid w:val="00B80BAF"/>
    <w:rsid w:val="00B81306"/>
    <w:rsid w:val="00B816C2"/>
    <w:rsid w:val="00B84C3C"/>
    <w:rsid w:val="00B84E71"/>
    <w:rsid w:val="00B86066"/>
    <w:rsid w:val="00B9120F"/>
    <w:rsid w:val="00BA269D"/>
    <w:rsid w:val="00BA60CC"/>
    <w:rsid w:val="00BB3A61"/>
    <w:rsid w:val="00BC1728"/>
    <w:rsid w:val="00BC1E5F"/>
    <w:rsid w:val="00BC48C0"/>
    <w:rsid w:val="00BC5451"/>
    <w:rsid w:val="00BF1CC3"/>
    <w:rsid w:val="00BF70F3"/>
    <w:rsid w:val="00C045B9"/>
    <w:rsid w:val="00C05A90"/>
    <w:rsid w:val="00C218CA"/>
    <w:rsid w:val="00C36B83"/>
    <w:rsid w:val="00C414FC"/>
    <w:rsid w:val="00C45FE2"/>
    <w:rsid w:val="00C46F91"/>
    <w:rsid w:val="00C67ACE"/>
    <w:rsid w:val="00C7412D"/>
    <w:rsid w:val="00C742A7"/>
    <w:rsid w:val="00C80601"/>
    <w:rsid w:val="00C86AEE"/>
    <w:rsid w:val="00C939F6"/>
    <w:rsid w:val="00CB0CC5"/>
    <w:rsid w:val="00CC53C4"/>
    <w:rsid w:val="00CD3EBA"/>
    <w:rsid w:val="00CD6595"/>
    <w:rsid w:val="00CE0223"/>
    <w:rsid w:val="00CE2D04"/>
    <w:rsid w:val="00CE59BA"/>
    <w:rsid w:val="00D06B5F"/>
    <w:rsid w:val="00D27CBE"/>
    <w:rsid w:val="00D31D5F"/>
    <w:rsid w:val="00D34C5D"/>
    <w:rsid w:val="00D45835"/>
    <w:rsid w:val="00D60DC0"/>
    <w:rsid w:val="00D6332D"/>
    <w:rsid w:val="00D7578A"/>
    <w:rsid w:val="00D876CD"/>
    <w:rsid w:val="00D971F1"/>
    <w:rsid w:val="00DA4F31"/>
    <w:rsid w:val="00DB4160"/>
    <w:rsid w:val="00DB4D70"/>
    <w:rsid w:val="00DB7D41"/>
    <w:rsid w:val="00DC0053"/>
    <w:rsid w:val="00DC09CE"/>
    <w:rsid w:val="00DC60C8"/>
    <w:rsid w:val="00DE02A4"/>
    <w:rsid w:val="00DE6537"/>
    <w:rsid w:val="00DF056C"/>
    <w:rsid w:val="00DF0F09"/>
    <w:rsid w:val="00DF58D4"/>
    <w:rsid w:val="00E0464A"/>
    <w:rsid w:val="00E04F62"/>
    <w:rsid w:val="00E04F86"/>
    <w:rsid w:val="00E059FC"/>
    <w:rsid w:val="00E10CD5"/>
    <w:rsid w:val="00E226CA"/>
    <w:rsid w:val="00E266E6"/>
    <w:rsid w:val="00E332A4"/>
    <w:rsid w:val="00E51C3D"/>
    <w:rsid w:val="00E679B4"/>
    <w:rsid w:val="00E67BBF"/>
    <w:rsid w:val="00E77FD1"/>
    <w:rsid w:val="00E94910"/>
    <w:rsid w:val="00EA0B6C"/>
    <w:rsid w:val="00EB1805"/>
    <w:rsid w:val="00EB30B1"/>
    <w:rsid w:val="00EC1337"/>
    <w:rsid w:val="00EC1366"/>
    <w:rsid w:val="00EE4451"/>
    <w:rsid w:val="00EF3354"/>
    <w:rsid w:val="00EF4AC5"/>
    <w:rsid w:val="00F06396"/>
    <w:rsid w:val="00F16451"/>
    <w:rsid w:val="00F274C8"/>
    <w:rsid w:val="00F33D4B"/>
    <w:rsid w:val="00F342B2"/>
    <w:rsid w:val="00F41E07"/>
    <w:rsid w:val="00F4298E"/>
    <w:rsid w:val="00F43EEA"/>
    <w:rsid w:val="00F5238B"/>
    <w:rsid w:val="00F53EED"/>
    <w:rsid w:val="00F81795"/>
    <w:rsid w:val="00F85E00"/>
    <w:rsid w:val="00F9552D"/>
    <w:rsid w:val="00F958AD"/>
    <w:rsid w:val="00FA733E"/>
    <w:rsid w:val="00FB392E"/>
    <w:rsid w:val="00FB4168"/>
    <w:rsid w:val="00FB42DA"/>
    <w:rsid w:val="00FC1130"/>
    <w:rsid w:val="00FC55EB"/>
    <w:rsid w:val="00FD122F"/>
    <w:rsid w:val="00FD49EA"/>
    <w:rsid w:val="00FE3732"/>
    <w:rsid w:val="00FE5295"/>
    <w:rsid w:val="00FF055E"/>
    <w:rsid w:val="00FF2D42"/>
    <w:rsid w:val="01153372"/>
    <w:rsid w:val="011E0236"/>
    <w:rsid w:val="011F36A8"/>
    <w:rsid w:val="01300304"/>
    <w:rsid w:val="0134185B"/>
    <w:rsid w:val="016B0DCA"/>
    <w:rsid w:val="016D6AC7"/>
    <w:rsid w:val="01714809"/>
    <w:rsid w:val="01827350"/>
    <w:rsid w:val="018F35B0"/>
    <w:rsid w:val="01AB5D73"/>
    <w:rsid w:val="01DB1C83"/>
    <w:rsid w:val="01E4322D"/>
    <w:rsid w:val="024A62FC"/>
    <w:rsid w:val="026E34D7"/>
    <w:rsid w:val="027025B4"/>
    <w:rsid w:val="029D5455"/>
    <w:rsid w:val="02A97FD3"/>
    <w:rsid w:val="02B32B2C"/>
    <w:rsid w:val="02D037B2"/>
    <w:rsid w:val="02E233F4"/>
    <w:rsid w:val="02E6432A"/>
    <w:rsid w:val="02ED4364"/>
    <w:rsid w:val="032F6A01"/>
    <w:rsid w:val="03490DEF"/>
    <w:rsid w:val="0358051C"/>
    <w:rsid w:val="0374413D"/>
    <w:rsid w:val="0388408C"/>
    <w:rsid w:val="03960557"/>
    <w:rsid w:val="03E80687"/>
    <w:rsid w:val="04301F6D"/>
    <w:rsid w:val="043E1206"/>
    <w:rsid w:val="04455AD9"/>
    <w:rsid w:val="047963C4"/>
    <w:rsid w:val="048F1441"/>
    <w:rsid w:val="049D4933"/>
    <w:rsid w:val="049E7A52"/>
    <w:rsid w:val="04BA7288"/>
    <w:rsid w:val="04C133B2"/>
    <w:rsid w:val="04D72BD5"/>
    <w:rsid w:val="04D7761F"/>
    <w:rsid w:val="04F92399"/>
    <w:rsid w:val="055D6CF5"/>
    <w:rsid w:val="05676E89"/>
    <w:rsid w:val="057118C4"/>
    <w:rsid w:val="057A17B3"/>
    <w:rsid w:val="05AA02EA"/>
    <w:rsid w:val="05CC64B2"/>
    <w:rsid w:val="05DD3D0A"/>
    <w:rsid w:val="06027E33"/>
    <w:rsid w:val="061B2209"/>
    <w:rsid w:val="062E4A77"/>
    <w:rsid w:val="0664493D"/>
    <w:rsid w:val="06B630BC"/>
    <w:rsid w:val="06DA16BF"/>
    <w:rsid w:val="07045FED"/>
    <w:rsid w:val="07047ECE"/>
    <w:rsid w:val="070659F4"/>
    <w:rsid w:val="070D5461"/>
    <w:rsid w:val="07195EC1"/>
    <w:rsid w:val="071A4FFB"/>
    <w:rsid w:val="07293490"/>
    <w:rsid w:val="07750484"/>
    <w:rsid w:val="078C769C"/>
    <w:rsid w:val="07B23FD9"/>
    <w:rsid w:val="07DE24CD"/>
    <w:rsid w:val="07DE427B"/>
    <w:rsid w:val="07E64B2A"/>
    <w:rsid w:val="07F97307"/>
    <w:rsid w:val="07FE66CB"/>
    <w:rsid w:val="080B6E7B"/>
    <w:rsid w:val="082962EA"/>
    <w:rsid w:val="082F2D28"/>
    <w:rsid w:val="08646E76"/>
    <w:rsid w:val="087D7E8A"/>
    <w:rsid w:val="089A5206"/>
    <w:rsid w:val="08E2150D"/>
    <w:rsid w:val="08F94AE6"/>
    <w:rsid w:val="09227807"/>
    <w:rsid w:val="092C0E55"/>
    <w:rsid w:val="092F3FAD"/>
    <w:rsid w:val="093616BF"/>
    <w:rsid w:val="093C394F"/>
    <w:rsid w:val="094D790A"/>
    <w:rsid w:val="09756E61"/>
    <w:rsid w:val="098B21E0"/>
    <w:rsid w:val="09CA6014"/>
    <w:rsid w:val="09D61C4B"/>
    <w:rsid w:val="09DF09C0"/>
    <w:rsid w:val="0A390079"/>
    <w:rsid w:val="0A6C0264"/>
    <w:rsid w:val="0A83437F"/>
    <w:rsid w:val="0A8B1D36"/>
    <w:rsid w:val="0A94661B"/>
    <w:rsid w:val="0A956B11"/>
    <w:rsid w:val="0AB45D72"/>
    <w:rsid w:val="0AB57415"/>
    <w:rsid w:val="0AE778EA"/>
    <w:rsid w:val="0AEE023D"/>
    <w:rsid w:val="0B016BFE"/>
    <w:rsid w:val="0B2226D0"/>
    <w:rsid w:val="0B4F1F1F"/>
    <w:rsid w:val="0B53731F"/>
    <w:rsid w:val="0B6F2A29"/>
    <w:rsid w:val="0B790AC0"/>
    <w:rsid w:val="0B8E1024"/>
    <w:rsid w:val="0BB023D2"/>
    <w:rsid w:val="0BBC5824"/>
    <w:rsid w:val="0BFF2A12"/>
    <w:rsid w:val="0C2B3807"/>
    <w:rsid w:val="0C3D73DD"/>
    <w:rsid w:val="0C434157"/>
    <w:rsid w:val="0C957779"/>
    <w:rsid w:val="0CD67C16"/>
    <w:rsid w:val="0D0F4ED6"/>
    <w:rsid w:val="0D391E52"/>
    <w:rsid w:val="0D400B7B"/>
    <w:rsid w:val="0DC9777B"/>
    <w:rsid w:val="0E462B7A"/>
    <w:rsid w:val="0E76345F"/>
    <w:rsid w:val="0E9F7BD6"/>
    <w:rsid w:val="0EB416B3"/>
    <w:rsid w:val="0EE7056B"/>
    <w:rsid w:val="0F2B4274"/>
    <w:rsid w:val="0F350BF7"/>
    <w:rsid w:val="0F461C31"/>
    <w:rsid w:val="0F5C6334"/>
    <w:rsid w:val="0F5F2145"/>
    <w:rsid w:val="0F7112BB"/>
    <w:rsid w:val="0FD21EC0"/>
    <w:rsid w:val="0FEB2F48"/>
    <w:rsid w:val="10022AD1"/>
    <w:rsid w:val="10AF0EAA"/>
    <w:rsid w:val="10B262A5"/>
    <w:rsid w:val="10C06C14"/>
    <w:rsid w:val="10CA51CE"/>
    <w:rsid w:val="10E024DA"/>
    <w:rsid w:val="111D4066"/>
    <w:rsid w:val="116A7B53"/>
    <w:rsid w:val="118045F5"/>
    <w:rsid w:val="11A227BD"/>
    <w:rsid w:val="1220347B"/>
    <w:rsid w:val="122F22A3"/>
    <w:rsid w:val="12553B21"/>
    <w:rsid w:val="12557187"/>
    <w:rsid w:val="12662422"/>
    <w:rsid w:val="128D0D77"/>
    <w:rsid w:val="128F4AEF"/>
    <w:rsid w:val="12AC208B"/>
    <w:rsid w:val="12B10F0A"/>
    <w:rsid w:val="12C045C3"/>
    <w:rsid w:val="12F232D0"/>
    <w:rsid w:val="12FC7CAB"/>
    <w:rsid w:val="130D010A"/>
    <w:rsid w:val="131C20FB"/>
    <w:rsid w:val="13320AEA"/>
    <w:rsid w:val="13324F58"/>
    <w:rsid w:val="13647757"/>
    <w:rsid w:val="136C6BDF"/>
    <w:rsid w:val="137141F5"/>
    <w:rsid w:val="1384217A"/>
    <w:rsid w:val="13B30CB1"/>
    <w:rsid w:val="13BE214F"/>
    <w:rsid w:val="13C7475D"/>
    <w:rsid w:val="13D42C4B"/>
    <w:rsid w:val="14072DAB"/>
    <w:rsid w:val="143E22D4"/>
    <w:rsid w:val="14495172"/>
    <w:rsid w:val="150A5B57"/>
    <w:rsid w:val="152359C3"/>
    <w:rsid w:val="15273705"/>
    <w:rsid w:val="15462B33"/>
    <w:rsid w:val="15543DCE"/>
    <w:rsid w:val="15567B46"/>
    <w:rsid w:val="159D0BDB"/>
    <w:rsid w:val="15A8512E"/>
    <w:rsid w:val="15B3530E"/>
    <w:rsid w:val="15BE53C8"/>
    <w:rsid w:val="15FA31FB"/>
    <w:rsid w:val="15FB6472"/>
    <w:rsid w:val="16021A7C"/>
    <w:rsid w:val="160C28FB"/>
    <w:rsid w:val="16315EBE"/>
    <w:rsid w:val="16437FA5"/>
    <w:rsid w:val="16465E0D"/>
    <w:rsid w:val="164B3423"/>
    <w:rsid w:val="164F6A5C"/>
    <w:rsid w:val="16881F81"/>
    <w:rsid w:val="16893F4C"/>
    <w:rsid w:val="16A460E5"/>
    <w:rsid w:val="16BC7E7D"/>
    <w:rsid w:val="172A4DE7"/>
    <w:rsid w:val="178A6340"/>
    <w:rsid w:val="17A428DE"/>
    <w:rsid w:val="17A70B2D"/>
    <w:rsid w:val="17BF5E77"/>
    <w:rsid w:val="17C27715"/>
    <w:rsid w:val="17CD621A"/>
    <w:rsid w:val="17D3547E"/>
    <w:rsid w:val="17D659B0"/>
    <w:rsid w:val="17E1036D"/>
    <w:rsid w:val="17EE050A"/>
    <w:rsid w:val="18325244"/>
    <w:rsid w:val="184C5C83"/>
    <w:rsid w:val="184E5FA0"/>
    <w:rsid w:val="185540E5"/>
    <w:rsid w:val="185F6C71"/>
    <w:rsid w:val="1861341B"/>
    <w:rsid w:val="187F551E"/>
    <w:rsid w:val="18954E2A"/>
    <w:rsid w:val="189F5DCE"/>
    <w:rsid w:val="18AB2EC2"/>
    <w:rsid w:val="18AD3F21"/>
    <w:rsid w:val="18B261A0"/>
    <w:rsid w:val="18EB67F8"/>
    <w:rsid w:val="18FC7F4B"/>
    <w:rsid w:val="194A1770"/>
    <w:rsid w:val="198A7DBF"/>
    <w:rsid w:val="19921369"/>
    <w:rsid w:val="19983A8C"/>
    <w:rsid w:val="19AC0E4C"/>
    <w:rsid w:val="19D13C3F"/>
    <w:rsid w:val="19DB4ABE"/>
    <w:rsid w:val="19E33973"/>
    <w:rsid w:val="19E431ED"/>
    <w:rsid w:val="19F142E2"/>
    <w:rsid w:val="19FB6F0F"/>
    <w:rsid w:val="1A06729A"/>
    <w:rsid w:val="1A077661"/>
    <w:rsid w:val="1A113A55"/>
    <w:rsid w:val="1AB402E7"/>
    <w:rsid w:val="1AC61965"/>
    <w:rsid w:val="1AE35187"/>
    <w:rsid w:val="1AF04371"/>
    <w:rsid w:val="1B022A62"/>
    <w:rsid w:val="1B083691"/>
    <w:rsid w:val="1B102545"/>
    <w:rsid w:val="1B157B5C"/>
    <w:rsid w:val="1B180D0B"/>
    <w:rsid w:val="1B1A1616"/>
    <w:rsid w:val="1B3426D8"/>
    <w:rsid w:val="1B6C74D1"/>
    <w:rsid w:val="1B6F0037"/>
    <w:rsid w:val="1B754A9E"/>
    <w:rsid w:val="1B7C6776"/>
    <w:rsid w:val="1B981180"/>
    <w:rsid w:val="1BA95D80"/>
    <w:rsid w:val="1BC10569"/>
    <w:rsid w:val="1BFE4A94"/>
    <w:rsid w:val="1C0A185C"/>
    <w:rsid w:val="1C1E7788"/>
    <w:rsid w:val="1C3246ED"/>
    <w:rsid w:val="1C3E5228"/>
    <w:rsid w:val="1C6074FD"/>
    <w:rsid w:val="1C7D00AF"/>
    <w:rsid w:val="1C8D7E96"/>
    <w:rsid w:val="1CA613B3"/>
    <w:rsid w:val="1CBB33CF"/>
    <w:rsid w:val="1CDF602A"/>
    <w:rsid w:val="1D083E1C"/>
    <w:rsid w:val="1D5E1C8E"/>
    <w:rsid w:val="1D666D95"/>
    <w:rsid w:val="1D730DF9"/>
    <w:rsid w:val="1D780A1E"/>
    <w:rsid w:val="1DB01DBE"/>
    <w:rsid w:val="1DBE5765"/>
    <w:rsid w:val="1DC9120E"/>
    <w:rsid w:val="1DCF0496"/>
    <w:rsid w:val="1DFC4CCF"/>
    <w:rsid w:val="1E0A7720"/>
    <w:rsid w:val="1E3D7AF5"/>
    <w:rsid w:val="1E472722"/>
    <w:rsid w:val="1E707ECB"/>
    <w:rsid w:val="1E803E86"/>
    <w:rsid w:val="1E81189E"/>
    <w:rsid w:val="1E9D67E6"/>
    <w:rsid w:val="1EEE4F9E"/>
    <w:rsid w:val="1EF16BCB"/>
    <w:rsid w:val="1EFF2FFD"/>
    <w:rsid w:val="1F31618E"/>
    <w:rsid w:val="1F4B4494"/>
    <w:rsid w:val="1F4B6242"/>
    <w:rsid w:val="1F8D23B7"/>
    <w:rsid w:val="1F9A4AD4"/>
    <w:rsid w:val="1F9F033C"/>
    <w:rsid w:val="1FB97650"/>
    <w:rsid w:val="1FE43FA1"/>
    <w:rsid w:val="200A7EAB"/>
    <w:rsid w:val="20250841"/>
    <w:rsid w:val="2031368A"/>
    <w:rsid w:val="204F3919"/>
    <w:rsid w:val="20803B15"/>
    <w:rsid w:val="211712A5"/>
    <w:rsid w:val="211B1C44"/>
    <w:rsid w:val="211D59BC"/>
    <w:rsid w:val="213A031C"/>
    <w:rsid w:val="21582E98"/>
    <w:rsid w:val="215E2C35"/>
    <w:rsid w:val="216B5D93"/>
    <w:rsid w:val="217A10F4"/>
    <w:rsid w:val="21864B1B"/>
    <w:rsid w:val="2196569D"/>
    <w:rsid w:val="21AB2FC8"/>
    <w:rsid w:val="21C30C68"/>
    <w:rsid w:val="21D13202"/>
    <w:rsid w:val="21F332B5"/>
    <w:rsid w:val="225834D4"/>
    <w:rsid w:val="227F7FE9"/>
    <w:rsid w:val="22884D42"/>
    <w:rsid w:val="22961841"/>
    <w:rsid w:val="22B255F0"/>
    <w:rsid w:val="22C00CF5"/>
    <w:rsid w:val="22CF2CE6"/>
    <w:rsid w:val="22DA2E5B"/>
    <w:rsid w:val="22FA1721"/>
    <w:rsid w:val="230A01C2"/>
    <w:rsid w:val="230A1F70"/>
    <w:rsid w:val="23154D33"/>
    <w:rsid w:val="237F64CC"/>
    <w:rsid w:val="23B1063E"/>
    <w:rsid w:val="23C84B4D"/>
    <w:rsid w:val="23D42CAA"/>
    <w:rsid w:val="240977A7"/>
    <w:rsid w:val="242157C3"/>
    <w:rsid w:val="245E4322"/>
    <w:rsid w:val="24766003"/>
    <w:rsid w:val="249B7324"/>
    <w:rsid w:val="249F2BCE"/>
    <w:rsid w:val="24B10C34"/>
    <w:rsid w:val="24D35E9C"/>
    <w:rsid w:val="24F72BAA"/>
    <w:rsid w:val="24F94867"/>
    <w:rsid w:val="24FD0157"/>
    <w:rsid w:val="25095EB3"/>
    <w:rsid w:val="25283208"/>
    <w:rsid w:val="2552472A"/>
    <w:rsid w:val="255A0F8D"/>
    <w:rsid w:val="255D6CCF"/>
    <w:rsid w:val="255F5B7B"/>
    <w:rsid w:val="259D531E"/>
    <w:rsid w:val="25BF5294"/>
    <w:rsid w:val="25CD7992"/>
    <w:rsid w:val="25DC4736"/>
    <w:rsid w:val="26087C2F"/>
    <w:rsid w:val="261174BC"/>
    <w:rsid w:val="26153106"/>
    <w:rsid w:val="26237E82"/>
    <w:rsid w:val="263C0693"/>
    <w:rsid w:val="2645066A"/>
    <w:rsid w:val="264D0AF2"/>
    <w:rsid w:val="265754CC"/>
    <w:rsid w:val="2661459D"/>
    <w:rsid w:val="268B33C8"/>
    <w:rsid w:val="26980F0C"/>
    <w:rsid w:val="269C2D51"/>
    <w:rsid w:val="269F7C32"/>
    <w:rsid w:val="26BB1EFF"/>
    <w:rsid w:val="27202AA8"/>
    <w:rsid w:val="272A0E33"/>
    <w:rsid w:val="273F7CC7"/>
    <w:rsid w:val="27675BE3"/>
    <w:rsid w:val="27897907"/>
    <w:rsid w:val="27B150B0"/>
    <w:rsid w:val="27DC212D"/>
    <w:rsid w:val="28024832"/>
    <w:rsid w:val="2848144F"/>
    <w:rsid w:val="285453B8"/>
    <w:rsid w:val="28BF50C6"/>
    <w:rsid w:val="28C3509B"/>
    <w:rsid w:val="28DF5C31"/>
    <w:rsid w:val="2955596C"/>
    <w:rsid w:val="295E3DC3"/>
    <w:rsid w:val="297B5976"/>
    <w:rsid w:val="29A373FA"/>
    <w:rsid w:val="29AE18A7"/>
    <w:rsid w:val="29BD1AEA"/>
    <w:rsid w:val="29DC142C"/>
    <w:rsid w:val="29F82DB7"/>
    <w:rsid w:val="2A0140CD"/>
    <w:rsid w:val="2A0B0AA8"/>
    <w:rsid w:val="2A635327"/>
    <w:rsid w:val="2A705FB8"/>
    <w:rsid w:val="2A852B40"/>
    <w:rsid w:val="2A9034B7"/>
    <w:rsid w:val="2AC375D4"/>
    <w:rsid w:val="2AD967F3"/>
    <w:rsid w:val="2B4E58DF"/>
    <w:rsid w:val="2B591CE7"/>
    <w:rsid w:val="2B822FEC"/>
    <w:rsid w:val="2B966A97"/>
    <w:rsid w:val="2BC67CC9"/>
    <w:rsid w:val="2BC806FA"/>
    <w:rsid w:val="2BD73ADB"/>
    <w:rsid w:val="2C68577C"/>
    <w:rsid w:val="2CB71FC8"/>
    <w:rsid w:val="2CF63C91"/>
    <w:rsid w:val="2CF717B7"/>
    <w:rsid w:val="2CF9108B"/>
    <w:rsid w:val="2D2808A5"/>
    <w:rsid w:val="2D5A30FD"/>
    <w:rsid w:val="2D7E5A35"/>
    <w:rsid w:val="2DB31B82"/>
    <w:rsid w:val="2DBF5B73"/>
    <w:rsid w:val="2DD242D6"/>
    <w:rsid w:val="2E5549E7"/>
    <w:rsid w:val="2E6C1D31"/>
    <w:rsid w:val="2EC97957"/>
    <w:rsid w:val="2EDD678B"/>
    <w:rsid w:val="2F7E3ACA"/>
    <w:rsid w:val="2F947791"/>
    <w:rsid w:val="30440FAA"/>
    <w:rsid w:val="306D63B7"/>
    <w:rsid w:val="30760C45"/>
    <w:rsid w:val="309061AB"/>
    <w:rsid w:val="30B3361E"/>
    <w:rsid w:val="30C47C02"/>
    <w:rsid w:val="30D20571"/>
    <w:rsid w:val="30D65D05"/>
    <w:rsid w:val="30E17140"/>
    <w:rsid w:val="30FA320A"/>
    <w:rsid w:val="31000731"/>
    <w:rsid w:val="31264419"/>
    <w:rsid w:val="3148438F"/>
    <w:rsid w:val="314F3970"/>
    <w:rsid w:val="316D4687"/>
    <w:rsid w:val="31794E91"/>
    <w:rsid w:val="317C2253"/>
    <w:rsid w:val="31A365A2"/>
    <w:rsid w:val="31AF08B2"/>
    <w:rsid w:val="31D200FD"/>
    <w:rsid w:val="31D2634F"/>
    <w:rsid w:val="31D565CF"/>
    <w:rsid w:val="31FB241D"/>
    <w:rsid w:val="3234700A"/>
    <w:rsid w:val="32820306"/>
    <w:rsid w:val="32867865"/>
    <w:rsid w:val="32960DA6"/>
    <w:rsid w:val="32F22335"/>
    <w:rsid w:val="33226E62"/>
    <w:rsid w:val="333746BC"/>
    <w:rsid w:val="338813BB"/>
    <w:rsid w:val="33D30C40"/>
    <w:rsid w:val="340F037E"/>
    <w:rsid w:val="341B3FDD"/>
    <w:rsid w:val="351D4E96"/>
    <w:rsid w:val="3586192A"/>
    <w:rsid w:val="3589141A"/>
    <w:rsid w:val="359C114E"/>
    <w:rsid w:val="35D72186"/>
    <w:rsid w:val="35DF37B8"/>
    <w:rsid w:val="35FE73A5"/>
    <w:rsid w:val="36623227"/>
    <w:rsid w:val="367B0D63"/>
    <w:rsid w:val="367E6AA5"/>
    <w:rsid w:val="369736C3"/>
    <w:rsid w:val="36A03735"/>
    <w:rsid w:val="36A54032"/>
    <w:rsid w:val="36AD1A3A"/>
    <w:rsid w:val="36AE6A4A"/>
    <w:rsid w:val="36F9612C"/>
    <w:rsid w:val="37414C54"/>
    <w:rsid w:val="37492C0F"/>
    <w:rsid w:val="376F6772"/>
    <w:rsid w:val="37A7399A"/>
    <w:rsid w:val="37CC3E48"/>
    <w:rsid w:val="37DF3574"/>
    <w:rsid w:val="37F0777C"/>
    <w:rsid w:val="37F808DA"/>
    <w:rsid w:val="3814321D"/>
    <w:rsid w:val="384D4981"/>
    <w:rsid w:val="385D4FA0"/>
    <w:rsid w:val="386B4E07"/>
    <w:rsid w:val="389D76B7"/>
    <w:rsid w:val="38A663E7"/>
    <w:rsid w:val="390C0ED9"/>
    <w:rsid w:val="39317DFF"/>
    <w:rsid w:val="393E70CD"/>
    <w:rsid w:val="395C3E73"/>
    <w:rsid w:val="395E50E6"/>
    <w:rsid w:val="396226AE"/>
    <w:rsid w:val="39696FD5"/>
    <w:rsid w:val="398D772B"/>
    <w:rsid w:val="39944190"/>
    <w:rsid w:val="399D7242"/>
    <w:rsid w:val="39BB38FF"/>
    <w:rsid w:val="39E60696"/>
    <w:rsid w:val="39E724A7"/>
    <w:rsid w:val="3A260589"/>
    <w:rsid w:val="3A755163"/>
    <w:rsid w:val="3A791A5E"/>
    <w:rsid w:val="3A940645"/>
    <w:rsid w:val="3A9566C3"/>
    <w:rsid w:val="3AA82343"/>
    <w:rsid w:val="3AF37A62"/>
    <w:rsid w:val="3AF630AE"/>
    <w:rsid w:val="3B635542"/>
    <w:rsid w:val="3B705C14"/>
    <w:rsid w:val="3BCC33BF"/>
    <w:rsid w:val="3BCE5DD9"/>
    <w:rsid w:val="3BD6074E"/>
    <w:rsid w:val="3BE7788B"/>
    <w:rsid w:val="3C26231C"/>
    <w:rsid w:val="3C497656"/>
    <w:rsid w:val="3C5A766D"/>
    <w:rsid w:val="3C5D19C1"/>
    <w:rsid w:val="3C7050E2"/>
    <w:rsid w:val="3C9F531B"/>
    <w:rsid w:val="3CC65DF5"/>
    <w:rsid w:val="3CF00CFF"/>
    <w:rsid w:val="3CF422E6"/>
    <w:rsid w:val="3D096B6A"/>
    <w:rsid w:val="3D0B29D6"/>
    <w:rsid w:val="3D127F47"/>
    <w:rsid w:val="3D202664"/>
    <w:rsid w:val="3D65276D"/>
    <w:rsid w:val="3D7B490A"/>
    <w:rsid w:val="3D89645B"/>
    <w:rsid w:val="3D8A5D30"/>
    <w:rsid w:val="3E006F42"/>
    <w:rsid w:val="3E0A644B"/>
    <w:rsid w:val="3E287A22"/>
    <w:rsid w:val="3E295549"/>
    <w:rsid w:val="3E611186"/>
    <w:rsid w:val="3ECD2B75"/>
    <w:rsid w:val="3EED7B76"/>
    <w:rsid w:val="3F3631C5"/>
    <w:rsid w:val="3F731171"/>
    <w:rsid w:val="3F780536"/>
    <w:rsid w:val="3F791344"/>
    <w:rsid w:val="3F95614F"/>
    <w:rsid w:val="3FA629CD"/>
    <w:rsid w:val="400718BA"/>
    <w:rsid w:val="402709BC"/>
    <w:rsid w:val="404974EE"/>
    <w:rsid w:val="404A1D01"/>
    <w:rsid w:val="404F26BF"/>
    <w:rsid w:val="405D772B"/>
    <w:rsid w:val="4073748E"/>
    <w:rsid w:val="40775A02"/>
    <w:rsid w:val="40AE7F87"/>
    <w:rsid w:val="40AF442B"/>
    <w:rsid w:val="40B82BB4"/>
    <w:rsid w:val="40D6429F"/>
    <w:rsid w:val="40E35E83"/>
    <w:rsid w:val="40ED5E7C"/>
    <w:rsid w:val="40F0234E"/>
    <w:rsid w:val="411E335F"/>
    <w:rsid w:val="4134048C"/>
    <w:rsid w:val="41391F47"/>
    <w:rsid w:val="419158DF"/>
    <w:rsid w:val="419A264F"/>
    <w:rsid w:val="41B15EE3"/>
    <w:rsid w:val="41B346FB"/>
    <w:rsid w:val="41C95079"/>
    <w:rsid w:val="41DC7484"/>
    <w:rsid w:val="41FE3E0F"/>
    <w:rsid w:val="421107CE"/>
    <w:rsid w:val="4214206C"/>
    <w:rsid w:val="424353B6"/>
    <w:rsid w:val="4249440B"/>
    <w:rsid w:val="426663DE"/>
    <w:rsid w:val="42A41642"/>
    <w:rsid w:val="42E8646E"/>
    <w:rsid w:val="42F42673"/>
    <w:rsid w:val="42F60F9A"/>
    <w:rsid w:val="43056607"/>
    <w:rsid w:val="43230314"/>
    <w:rsid w:val="433B01F8"/>
    <w:rsid w:val="4379634B"/>
    <w:rsid w:val="438D657A"/>
    <w:rsid w:val="438F7125"/>
    <w:rsid w:val="439D7CD8"/>
    <w:rsid w:val="43A23DD3"/>
    <w:rsid w:val="442F13DF"/>
    <w:rsid w:val="444529B0"/>
    <w:rsid w:val="445708DC"/>
    <w:rsid w:val="445B0426"/>
    <w:rsid w:val="4465415C"/>
    <w:rsid w:val="44661919"/>
    <w:rsid w:val="446C618F"/>
    <w:rsid w:val="447F00CA"/>
    <w:rsid w:val="448044D1"/>
    <w:rsid w:val="44937BC0"/>
    <w:rsid w:val="44FD45AA"/>
    <w:rsid w:val="45173EE8"/>
    <w:rsid w:val="451B3134"/>
    <w:rsid w:val="451E7782"/>
    <w:rsid w:val="453D269F"/>
    <w:rsid w:val="45737E49"/>
    <w:rsid w:val="458D2902"/>
    <w:rsid w:val="45967968"/>
    <w:rsid w:val="46094FCA"/>
    <w:rsid w:val="4616671F"/>
    <w:rsid w:val="46171743"/>
    <w:rsid w:val="462E4E27"/>
    <w:rsid w:val="463B406B"/>
    <w:rsid w:val="464B4966"/>
    <w:rsid w:val="465515D1"/>
    <w:rsid w:val="46B1432D"/>
    <w:rsid w:val="46C027C2"/>
    <w:rsid w:val="46D87E75"/>
    <w:rsid w:val="46F64A25"/>
    <w:rsid w:val="475021FE"/>
    <w:rsid w:val="475F652E"/>
    <w:rsid w:val="47853567"/>
    <w:rsid w:val="47B3026B"/>
    <w:rsid w:val="47B3679B"/>
    <w:rsid w:val="483E6094"/>
    <w:rsid w:val="48403BBB"/>
    <w:rsid w:val="484D0086"/>
    <w:rsid w:val="485C1AE8"/>
    <w:rsid w:val="486D24D6"/>
    <w:rsid w:val="486E697A"/>
    <w:rsid w:val="48B704BD"/>
    <w:rsid w:val="48F03833"/>
    <w:rsid w:val="48F272A6"/>
    <w:rsid w:val="49155047"/>
    <w:rsid w:val="493059DD"/>
    <w:rsid w:val="493E459E"/>
    <w:rsid w:val="495F04B9"/>
    <w:rsid w:val="49747FC0"/>
    <w:rsid w:val="49804BB7"/>
    <w:rsid w:val="49865138"/>
    <w:rsid w:val="499C69CB"/>
    <w:rsid w:val="49E53FCB"/>
    <w:rsid w:val="49FE5171"/>
    <w:rsid w:val="4A0D3F70"/>
    <w:rsid w:val="4A2D63C1"/>
    <w:rsid w:val="4A6022F2"/>
    <w:rsid w:val="4AC35D3B"/>
    <w:rsid w:val="4B0010A1"/>
    <w:rsid w:val="4B090BDC"/>
    <w:rsid w:val="4B424E1D"/>
    <w:rsid w:val="4B4C4C8F"/>
    <w:rsid w:val="4B633AD6"/>
    <w:rsid w:val="4B742591"/>
    <w:rsid w:val="4B817735"/>
    <w:rsid w:val="4BB77202"/>
    <w:rsid w:val="4C207F8B"/>
    <w:rsid w:val="4C2D08FA"/>
    <w:rsid w:val="4C373BAD"/>
    <w:rsid w:val="4C6205A3"/>
    <w:rsid w:val="4C6D7055"/>
    <w:rsid w:val="4C9F6A6A"/>
    <w:rsid w:val="4CE511D4"/>
    <w:rsid w:val="4D13189E"/>
    <w:rsid w:val="4D380E9E"/>
    <w:rsid w:val="4D65545D"/>
    <w:rsid w:val="4D6D5095"/>
    <w:rsid w:val="4D6E11CA"/>
    <w:rsid w:val="4D7231E3"/>
    <w:rsid w:val="4D797B30"/>
    <w:rsid w:val="4D9B2FFD"/>
    <w:rsid w:val="4D9E721C"/>
    <w:rsid w:val="4DDC7A9B"/>
    <w:rsid w:val="4DDD2904"/>
    <w:rsid w:val="4E157467"/>
    <w:rsid w:val="4E1C4782"/>
    <w:rsid w:val="4E7C3473"/>
    <w:rsid w:val="4E7D664C"/>
    <w:rsid w:val="4E984750"/>
    <w:rsid w:val="4ECB5F82"/>
    <w:rsid w:val="4EDA6056"/>
    <w:rsid w:val="4EE274B7"/>
    <w:rsid w:val="4F041422"/>
    <w:rsid w:val="4F626994"/>
    <w:rsid w:val="4F936CC6"/>
    <w:rsid w:val="4F94669E"/>
    <w:rsid w:val="4FA163DE"/>
    <w:rsid w:val="4FBE0D27"/>
    <w:rsid w:val="4FFA4F97"/>
    <w:rsid w:val="50096F88"/>
    <w:rsid w:val="50334005"/>
    <w:rsid w:val="50434462"/>
    <w:rsid w:val="505E1082"/>
    <w:rsid w:val="50722786"/>
    <w:rsid w:val="50730C7A"/>
    <w:rsid w:val="507F4DF2"/>
    <w:rsid w:val="50810FCC"/>
    <w:rsid w:val="509C7DFC"/>
    <w:rsid w:val="50A73493"/>
    <w:rsid w:val="50BC224C"/>
    <w:rsid w:val="50FD287F"/>
    <w:rsid w:val="5105787D"/>
    <w:rsid w:val="511B3417"/>
    <w:rsid w:val="511E4CB5"/>
    <w:rsid w:val="51363DAD"/>
    <w:rsid w:val="51600E2A"/>
    <w:rsid w:val="516721B8"/>
    <w:rsid w:val="5176064D"/>
    <w:rsid w:val="51AE7DE7"/>
    <w:rsid w:val="5207615A"/>
    <w:rsid w:val="521045FE"/>
    <w:rsid w:val="52903990"/>
    <w:rsid w:val="52A7725F"/>
    <w:rsid w:val="52AC2A8C"/>
    <w:rsid w:val="52D4387D"/>
    <w:rsid w:val="53571243"/>
    <w:rsid w:val="535C335D"/>
    <w:rsid w:val="53852D75"/>
    <w:rsid w:val="538708F0"/>
    <w:rsid w:val="539570D0"/>
    <w:rsid w:val="53D1600F"/>
    <w:rsid w:val="53DB4730"/>
    <w:rsid w:val="53EE096F"/>
    <w:rsid w:val="54077271"/>
    <w:rsid w:val="541A5C08"/>
    <w:rsid w:val="541B6A27"/>
    <w:rsid w:val="542D76E9"/>
    <w:rsid w:val="54300F87"/>
    <w:rsid w:val="543B21BF"/>
    <w:rsid w:val="544467E1"/>
    <w:rsid w:val="548E426E"/>
    <w:rsid w:val="549003BC"/>
    <w:rsid w:val="54BC6CBF"/>
    <w:rsid w:val="54C3004D"/>
    <w:rsid w:val="54EB1352"/>
    <w:rsid w:val="550D3076"/>
    <w:rsid w:val="5542758E"/>
    <w:rsid w:val="55557A10"/>
    <w:rsid w:val="55665779"/>
    <w:rsid w:val="557F1C27"/>
    <w:rsid w:val="55A439DB"/>
    <w:rsid w:val="55B93057"/>
    <w:rsid w:val="55C302C1"/>
    <w:rsid w:val="55D6790C"/>
    <w:rsid w:val="55FA15B8"/>
    <w:rsid w:val="56223549"/>
    <w:rsid w:val="56304DA8"/>
    <w:rsid w:val="56372AA1"/>
    <w:rsid w:val="565F7902"/>
    <w:rsid w:val="567C04B4"/>
    <w:rsid w:val="568D446F"/>
    <w:rsid w:val="56936944"/>
    <w:rsid w:val="5697709C"/>
    <w:rsid w:val="56CE4A87"/>
    <w:rsid w:val="56D77DE0"/>
    <w:rsid w:val="57190ECC"/>
    <w:rsid w:val="57476D14"/>
    <w:rsid w:val="576E0B1C"/>
    <w:rsid w:val="57A203EE"/>
    <w:rsid w:val="57A52386"/>
    <w:rsid w:val="57D460CD"/>
    <w:rsid w:val="57F5658B"/>
    <w:rsid w:val="58030690"/>
    <w:rsid w:val="581806B0"/>
    <w:rsid w:val="585B3CE1"/>
    <w:rsid w:val="58670CF0"/>
    <w:rsid w:val="58C26E6E"/>
    <w:rsid w:val="58EA7C58"/>
    <w:rsid w:val="59072C51"/>
    <w:rsid w:val="595C45CC"/>
    <w:rsid w:val="597A1831"/>
    <w:rsid w:val="599D3949"/>
    <w:rsid w:val="599F092A"/>
    <w:rsid w:val="59C02DAD"/>
    <w:rsid w:val="5A325C4A"/>
    <w:rsid w:val="5A7D282D"/>
    <w:rsid w:val="5A81253D"/>
    <w:rsid w:val="5ADC5E19"/>
    <w:rsid w:val="5ADF221E"/>
    <w:rsid w:val="5AE23B6A"/>
    <w:rsid w:val="5B022F52"/>
    <w:rsid w:val="5B3A2CEB"/>
    <w:rsid w:val="5B4672E2"/>
    <w:rsid w:val="5B70753D"/>
    <w:rsid w:val="5B7B51DE"/>
    <w:rsid w:val="5B8C73EB"/>
    <w:rsid w:val="5BC72030"/>
    <w:rsid w:val="5BF31218"/>
    <w:rsid w:val="5C2369D5"/>
    <w:rsid w:val="5C4557EC"/>
    <w:rsid w:val="5C4B2A74"/>
    <w:rsid w:val="5C4B6B03"/>
    <w:rsid w:val="5C4C756D"/>
    <w:rsid w:val="5C93731E"/>
    <w:rsid w:val="5C9522CF"/>
    <w:rsid w:val="5C9C024C"/>
    <w:rsid w:val="5CA645E1"/>
    <w:rsid w:val="5CA66093"/>
    <w:rsid w:val="5CAC683F"/>
    <w:rsid w:val="5CCA40B3"/>
    <w:rsid w:val="5D081583"/>
    <w:rsid w:val="5D0D35F8"/>
    <w:rsid w:val="5D3064EC"/>
    <w:rsid w:val="5D325D70"/>
    <w:rsid w:val="5D3F223B"/>
    <w:rsid w:val="5D491CD1"/>
    <w:rsid w:val="5DB83A44"/>
    <w:rsid w:val="5E146A5A"/>
    <w:rsid w:val="5E5835B4"/>
    <w:rsid w:val="5E5C3B47"/>
    <w:rsid w:val="5E69676D"/>
    <w:rsid w:val="5E6E2DD8"/>
    <w:rsid w:val="5F096FA4"/>
    <w:rsid w:val="5F155949"/>
    <w:rsid w:val="5F4B2469"/>
    <w:rsid w:val="5F51448A"/>
    <w:rsid w:val="5F641B90"/>
    <w:rsid w:val="5FDC595B"/>
    <w:rsid w:val="604279B4"/>
    <w:rsid w:val="605F4C35"/>
    <w:rsid w:val="60667D3B"/>
    <w:rsid w:val="606A5821"/>
    <w:rsid w:val="606D385F"/>
    <w:rsid w:val="608E49A8"/>
    <w:rsid w:val="60C16D0E"/>
    <w:rsid w:val="60C34F31"/>
    <w:rsid w:val="61073070"/>
    <w:rsid w:val="611F485D"/>
    <w:rsid w:val="613D2F35"/>
    <w:rsid w:val="61572249"/>
    <w:rsid w:val="618F1B6F"/>
    <w:rsid w:val="61D64241"/>
    <w:rsid w:val="61D71F94"/>
    <w:rsid w:val="61E46B07"/>
    <w:rsid w:val="62051CA5"/>
    <w:rsid w:val="62252624"/>
    <w:rsid w:val="62285994"/>
    <w:rsid w:val="62453BB3"/>
    <w:rsid w:val="625E7607"/>
    <w:rsid w:val="62AD7C47"/>
    <w:rsid w:val="62B74C3D"/>
    <w:rsid w:val="62B80AC5"/>
    <w:rsid w:val="62B965EC"/>
    <w:rsid w:val="62D578C9"/>
    <w:rsid w:val="62E676C0"/>
    <w:rsid w:val="634560D1"/>
    <w:rsid w:val="63863380"/>
    <w:rsid w:val="639B5253"/>
    <w:rsid w:val="63C44343"/>
    <w:rsid w:val="63C60FC0"/>
    <w:rsid w:val="63D45B8D"/>
    <w:rsid w:val="63DD097D"/>
    <w:rsid w:val="63FE69AC"/>
    <w:rsid w:val="64153CF6"/>
    <w:rsid w:val="644E2201"/>
    <w:rsid w:val="648F5CD8"/>
    <w:rsid w:val="649519CD"/>
    <w:rsid w:val="64964E36"/>
    <w:rsid w:val="649A0796"/>
    <w:rsid w:val="64B259E8"/>
    <w:rsid w:val="64C04553"/>
    <w:rsid w:val="64D911C7"/>
    <w:rsid w:val="6547222B"/>
    <w:rsid w:val="654C1BAA"/>
    <w:rsid w:val="658F2B3F"/>
    <w:rsid w:val="659C46CE"/>
    <w:rsid w:val="65BE5407"/>
    <w:rsid w:val="65C71020"/>
    <w:rsid w:val="65CB2E66"/>
    <w:rsid w:val="65D73958"/>
    <w:rsid w:val="65DC0E29"/>
    <w:rsid w:val="65E0354D"/>
    <w:rsid w:val="65E71858"/>
    <w:rsid w:val="66252B86"/>
    <w:rsid w:val="664F1741"/>
    <w:rsid w:val="66665B74"/>
    <w:rsid w:val="668F1B3D"/>
    <w:rsid w:val="66972CDA"/>
    <w:rsid w:val="669C24AC"/>
    <w:rsid w:val="66B26FE0"/>
    <w:rsid w:val="66C84940"/>
    <w:rsid w:val="66DA22F2"/>
    <w:rsid w:val="670E25DC"/>
    <w:rsid w:val="67397CFB"/>
    <w:rsid w:val="678B49FB"/>
    <w:rsid w:val="67CE2B39"/>
    <w:rsid w:val="6858570E"/>
    <w:rsid w:val="686D4100"/>
    <w:rsid w:val="68751207"/>
    <w:rsid w:val="6888718C"/>
    <w:rsid w:val="68B735CD"/>
    <w:rsid w:val="68D221B5"/>
    <w:rsid w:val="692740C9"/>
    <w:rsid w:val="692F585A"/>
    <w:rsid w:val="693370FE"/>
    <w:rsid w:val="693B5FAC"/>
    <w:rsid w:val="6942733B"/>
    <w:rsid w:val="694C01BA"/>
    <w:rsid w:val="694D5CE0"/>
    <w:rsid w:val="694E2184"/>
    <w:rsid w:val="696A0640"/>
    <w:rsid w:val="696B3260"/>
    <w:rsid w:val="696F7CF0"/>
    <w:rsid w:val="69845BA5"/>
    <w:rsid w:val="69951B60"/>
    <w:rsid w:val="69AD3E37"/>
    <w:rsid w:val="69AE24EE"/>
    <w:rsid w:val="69CE5072"/>
    <w:rsid w:val="69DB153D"/>
    <w:rsid w:val="69F04FE9"/>
    <w:rsid w:val="6A006B11"/>
    <w:rsid w:val="6A010FA4"/>
    <w:rsid w:val="6A0171F6"/>
    <w:rsid w:val="6A3A78A2"/>
    <w:rsid w:val="6A3F7D1E"/>
    <w:rsid w:val="6A6228CC"/>
    <w:rsid w:val="6A701C86"/>
    <w:rsid w:val="6A80552A"/>
    <w:rsid w:val="6A9811DC"/>
    <w:rsid w:val="6A9A5533"/>
    <w:rsid w:val="6AC16985"/>
    <w:rsid w:val="6ADF54F7"/>
    <w:rsid w:val="6B1B6095"/>
    <w:rsid w:val="6B4355EC"/>
    <w:rsid w:val="6B7D74C9"/>
    <w:rsid w:val="6BC740BF"/>
    <w:rsid w:val="6BFF7765"/>
    <w:rsid w:val="6C004D10"/>
    <w:rsid w:val="6C7C50A4"/>
    <w:rsid w:val="6C85714A"/>
    <w:rsid w:val="6C9F18A7"/>
    <w:rsid w:val="6CCA045B"/>
    <w:rsid w:val="6CDA3D2E"/>
    <w:rsid w:val="6CFA617E"/>
    <w:rsid w:val="6CFE7A1D"/>
    <w:rsid w:val="6D17288C"/>
    <w:rsid w:val="6D2E62CA"/>
    <w:rsid w:val="6D417909"/>
    <w:rsid w:val="6D443E66"/>
    <w:rsid w:val="6D723F67"/>
    <w:rsid w:val="6D763E46"/>
    <w:rsid w:val="6D9263B7"/>
    <w:rsid w:val="6DD93FE6"/>
    <w:rsid w:val="6DE94229"/>
    <w:rsid w:val="6DF57072"/>
    <w:rsid w:val="6E387D08"/>
    <w:rsid w:val="6E405E13"/>
    <w:rsid w:val="6E4E22DE"/>
    <w:rsid w:val="6E6B33D8"/>
    <w:rsid w:val="6E731D44"/>
    <w:rsid w:val="6E8A319E"/>
    <w:rsid w:val="6EBC1FBD"/>
    <w:rsid w:val="6EBC7B8F"/>
    <w:rsid w:val="6ED92B3A"/>
    <w:rsid w:val="6EE2027D"/>
    <w:rsid w:val="6EE42C42"/>
    <w:rsid w:val="6F07725B"/>
    <w:rsid w:val="6F0B7DFE"/>
    <w:rsid w:val="6F4F7A7C"/>
    <w:rsid w:val="6FA83C70"/>
    <w:rsid w:val="6FAD22F0"/>
    <w:rsid w:val="6FD14DC4"/>
    <w:rsid w:val="6FED5B27"/>
    <w:rsid w:val="6FFE7CBD"/>
    <w:rsid w:val="700A29C4"/>
    <w:rsid w:val="702930A5"/>
    <w:rsid w:val="707A1E61"/>
    <w:rsid w:val="70BC5C25"/>
    <w:rsid w:val="70FB78FE"/>
    <w:rsid w:val="70FF1FB5"/>
    <w:rsid w:val="71002FA5"/>
    <w:rsid w:val="711F61B4"/>
    <w:rsid w:val="712D267F"/>
    <w:rsid w:val="71685DAD"/>
    <w:rsid w:val="718A0857"/>
    <w:rsid w:val="71BE6D71"/>
    <w:rsid w:val="7209225A"/>
    <w:rsid w:val="721B439B"/>
    <w:rsid w:val="723F7C6B"/>
    <w:rsid w:val="726F4F19"/>
    <w:rsid w:val="72916C3D"/>
    <w:rsid w:val="72BA0857"/>
    <w:rsid w:val="72BE3D66"/>
    <w:rsid w:val="72BF1FE7"/>
    <w:rsid w:val="72DE3F14"/>
    <w:rsid w:val="72EE22E1"/>
    <w:rsid w:val="732775A1"/>
    <w:rsid w:val="73353A6C"/>
    <w:rsid w:val="736305DA"/>
    <w:rsid w:val="73702CF6"/>
    <w:rsid w:val="739369E5"/>
    <w:rsid w:val="73B25BCF"/>
    <w:rsid w:val="73CA68AB"/>
    <w:rsid w:val="73ED4347"/>
    <w:rsid w:val="74031DBD"/>
    <w:rsid w:val="741B5358"/>
    <w:rsid w:val="743C4FD1"/>
    <w:rsid w:val="74513C55"/>
    <w:rsid w:val="74B67794"/>
    <w:rsid w:val="74CB1E2D"/>
    <w:rsid w:val="74D94E55"/>
    <w:rsid w:val="74DB1AD7"/>
    <w:rsid w:val="74E021C7"/>
    <w:rsid w:val="74E90A2A"/>
    <w:rsid w:val="74F31E31"/>
    <w:rsid w:val="75124579"/>
    <w:rsid w:val="754206C3"/>
    <w:rsid w:val="754461E9"/>
    <w:rsid w:val="754D7BAC"/>
    <w:rsid w:val="755F6819"/>
    <w:rsid w:val="758577F1"/>
    <w:rsid w:val="75962057"/>
    <w:rsid w:val="75AF3188"/>
    <w:rsid w:val="75E1617E"/>
    <w:rsid w:val="762D3121"/>
    <w:rsid w:val="76341524"/>
    <w:rsid w:val="765661D4"/>
    <w:rsid w:val="7657019E"/>
    <w:rsid w:val="768E0063"/>
    <w:rsid w:val="76A038F3"/>
    <w:rsid w:val="76E539FB"/>
    <w:rsid w:val="77144843"/>
    <w:rsid w:val="775F555C"/>
    <w:rsid w:val="77AB22F2"/>
    <w:rsid w:val="77EF68E0"/>
    <w:rsid w:val="78186B02"/>
    <w:rsid w:val="781C169F"/>
    <w:rsid w:val="78204BE4"/>
    <w:rsid w:val="782F507F"/>
    <w:rsid w:val="7840713B"/>
    <w:rsid w:val="78564BB1"/>
    <w:rsid w:val="78670B6C"/>
    <w:rsid w:val="788A2AAC"/>
    <w:rsid w:val="78EC5027"/>
    <w:rsid w:val="78F46178"/>
    <w:rsid w:val="792570F0"/>
    <w:rsid w:val="79386064"/>
    <w:rsid w:val="79556C16"/>
    <w:rsid w:val="79627585"/>
    <w:rsid w:val="7984574E"/>
    <w:rsid w:val="79925F8B"/>
    <w:rsid w:val="79B83247"/>
    <w:rsid w:val="79C16184"/>
    <w:rsid w:val="79E461EC"/>
    <w:rsid w:val="79E65AC0"/>
    <w:rsid w:val="7A9C2AD7"/>
    <w:rsid w:val="7AA339B1"/>
    <w:rsid w:val="7AAC4F5C"/>
    <w:rsid w:val="7AAC65E2"/>
    <w:rsid w:val="7B6F7D80"/>
    <w:rsid w:val="7BE44282"/>
    <w:rsid w:val="7BEB3862"/>
    <w:rsid w:val="7BF10231"/>
    <w:rsid w:val="7CC320E9"/>
    <w:rsid w:val="7CD460A4"/>
    <w:rsid w:val="7D344D95"/>
    <w:rsid w:val="7D5D2B56"/>
    <w:rsid w:val="7D9E6D3D"/>
    <w:rsid w:val="7DB0394F"/>
    <w:rsid w:val="7DEB7B49"/>
    <w:rsid w:val="7E260B81"/>
    <w:rsid w:val="7E53749D"/>
    <w:rsid w:val="7E8B4E88"/>
    <w:rsid w:val="7EA36676"/>
    <w:rsid w:val="7EA55484"/>
    <w:rsid w:val="7ED70C48"/>
    <w:rsid w:val="7F1D2BFB"/>
    <w:rsid w:val="7F25708B"/>
    <w:rsid w:val="7F934A2E"/>
    <w:rsid w:val="7FC94644"/>
    <w:rsid w:val="7FDE6F4E"/>
    <w:rsid w:val="7FEF1D2C"/>
    <w:rsid w:val="7FFC42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12" w:lineRule="atLeast"/>
      <w:jc w:val="both"/>
    </w:pPr>
    <w:rPr>
      <w:rFonts w:ascii="Times New Roman" w:hAnsi="Times New Roman" w:eastAsia="宋体" w:cs="Times New Roman"/>
      <w:sz w:val="21"/>
      <w:lang w:val="en-US" w:eastAsia="zh-CN" w:bidi="ar-SA"/>
    </w:rPr>
  </w:style>
  <w:style w:type="paragraph" w:styleId="2">
    <w:name w:val="heading 1"/>
    <w:basedOn w:val="1"/>
    <w:next w:val="1"/>
    <w:link w:val="13"/>
    <w:qFormat/>
    <w:uiPriority w:val="0"/>
    <w:pPr>
      <w:keepNext/>
      <w:keepLines/>
      <w:spacing w:before="340" w:after="330" w:line="578" w:lineRule="atLeast"/>
      <w:outlineLvl w:val="0"/>
    </w:pPr>
    <w:rPr>
      <w:b/>
      <w:kern w:val="44"/>
      <w:sz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5" w:lineRule="auto"/>
      <w:ind w:firstLine="137" w:firstLineChars="49"/>
      <w:outlineLvl w:val="2"/>
    </w:pPr>
    <w:rPr>
      <w:rFonts w:ascii="黑体" w:hAnsi="宋体" w:eastAsia="黑体"/>
      <w:bCs/>
      <w:sz w:val="28"/>
      <w:szCs w:val="2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semiHidden/>
    <w:unhideWhenUsed/>
    <w:qFormat/>
    <w:uiPriority w:val="99"/>
    <w:pPr>
      <w:jc w:val="left"/>
    </w:p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1">
    <w:name w:val="FollowedHyperlink"/>
    <w:basedOn w:val="10"/>
    <w:semiHidden/>
    <w:unhideWhenUsed/>
    <w:qFormat/>
    <w:uiPriority w:val="99"/>
    <w:rPr>
      <w:color w:val="0033CC"/>
      <w:u w:val="single"/>
    </w:rPr>
  </w:style>
  <w:style w:type="character" w:styleId="12">
    <w:name w:val="Hyperlink"/>
    <w:basedOn w:val="10"/>
    <w:semiHidden/>
    <w:unhideWhenUsed/>
    <w:qFormat/>
    <w:uiPriority w:val="99"/>
    <w:rPr>
      <w:color w:val="0000FF"/>
      <w:u w:val="single"/>
    </w:rPr>
  </w:style>
  <w:style w:type="character" w:customStyle="1" w:styleId="13">
    <w:name w:val="标题 1 Char"/>
    <w:basedOn w:val="10"/>
    <w:link w:val="2"/>
    <w:qFormat/>
    <w:uiPriority w:val="0"/>
    <w:rPr>
      <w:rFonts w:ascii="Times New Roman" w:hAnsi="Times New Roman" w:eastAsia="宋体" w:cs="Times New Roman"/>
      <w:b/>
      <w:kern w:val="44"/>
      <w:sz w:val="44"/>
      <w:szCs w:val="20"/>
    </w:rPr>
  </w:style>
  <w:style w:type="paragraph" w:styleId="14">
    <w:name w:val="List Paragraph"/>
    <w:basedOn w:val="1"/>
    <w:qFormat/>
    <w:uiPriority w:val="99"/>
    <w:pPr>
      <w:ind w:firstLine="420" w:firstLineChars="200"/>
    </w:pPr>
  </w:style>
  <w:style w:type="paragraph" w:customStyle="1" w:styleId="15">
    <w:name w:val="WPSOffice手动目录 1"/>
    <w:qFormat/>
    <w:uiPriority w:val="0"/>
    <w:rPr>
      <w:rFonts w:ascii="Calibri" w:hAnsi="Calibri" w:eastAsia="宋体" w:cs="Arial"/>
      <w:kern w:val="0"/>
      <w:sz w:val="20"/>
      <w:szCs w:val="20"/>
      <w:lang w:val="en-US" w:eastAsia="zh-CN" w:bidi="ar-SA"/>
    </w:rPr>
  </w:style>
  <w:style w:type="paragraph" w:customStyle="1" w:styleId="16">
    <w:name w:val="TOC 标题2"/>
    <w:basedOn w:val="2"/>
    <w:next w:val="1"/>
    <w:qFormat/>
    <w:uiPriority w:val="0"/>
    <w:pPr>
      <w:spacing w:before="260" w:after="260" w:line="413" w:lineRule="auto"/>
    </w:pPr>
    <w:rPr>
      <w:rFonts w:ascii="宋体" w:hAnsi="宋体"/>
      <w:sz w:val="36"/>
      <w:lang w:val="zh-CN"/>
    </w:rPr>
  </w:style>
  <w:style w:type="paragraph" w:customStyle="1" w:styleId="17">
    <w:name w:val="协议书标题2"/>
    <w:basedOn w:val="3"/>
    <w:next w:val="1"/>
    <w:qFormat/>
    <w:uiPriority w:val="0"/>
    <w:pPr>
      <w:keepNext w:val="0"/>
      <w:keepLines w:val="0"/>
      <w:numPr>
        <w:ilvl w:val="0"/>
        <w:numId w:val="1"/>
      </w:numPr>
      <w:tabs>
        <w:tab w:val="left" w:pos="567"/>
      </w:tabs>
      <w:spacing w:line="360" w:lineRule="auto"/>
      <w:ind w:firstLine="0"/>
      <w:jc w:val="left"/>
    </w:pPr>
    <w:rPr>
      <w:rFonts w:ascii="宋体" w:hAnsi="宋体" w:eastAsia="宋体"/>
      <w:sz w:val="24"/>
    </w:rPr>
  </w:style>
  <w:style w:type="paragraph" w:customStyle="1" w:styleId="18">
    <w:name w:val="table"/>
    <w:qFormat/>
    <w:uiPriority w:val="0"/>
    <w:pPr>
      <w:framePr w:hSpace="180" w:wrap="around" w:vAnchor="text" w:hAnchor="margin" w:y="1418"/>
      <w:adjustRightInd w:val="0"/>
      <w:snapToGrid w:val="0"/>
    </w:pPr>
    <w:rPr>
      <w:rFonts w:ascii="宋体" w:hAnsi="Calibri" w:eastAsia="宋体" w:cs="Times New Roman"/>
      <w:kern w:val="2"/>
      <w:sz w:val="24"/>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5245</Words>
  <Characters>5661</Characters>
  <Lines>32</Lines>
  <Paragraphs>9</Paragraphs>
  <TotalTime>45</TotalTime>
  <ScaleCrop>false</ScaleCrop>
  <LinksUpToDate>false</LinksUpToDate>
  <CharactersWithSpaces>5688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2020-04-16T06:42:00Z</dcterms:created>
  <dc:creator>Administrator</dc:creator>
  <cp:lastModifiedBy>啵啵魚ゆ</cp:lastModifiedBy>
  <cp:lastPrinted>2024-09-04T08:47:00Z</cp:lastPrinted>
  <dcterms:modified xsi:type="dcterms:W3CDTF">2025-03-05T09:36:03Z</dcterms:modified>
  <cp:revision>191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0552C27F00BF40E0B8C914F3E86917E3</vt:lpwstr>
  </property>
  <property fmtid="{D5CDD505-2E9C-101B-9397-08002B2CF9AE}" pid="4" name="KSOTemplateDocerSaveRecord">
    <vt:lpwstr>eyJoZGlkIjoiZTNhM2FiMmU5YTUxNDFkNzBiNDdkZGRmMDFlZmNiOTciLCJ1c2VySWQiOiIxMjg0Njk2ODI0In0=</vt:lpwstr>
  </property>
</Properties>
</file>